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0F5" w:rsidRPr="000F2D3F" w:rsidRDefault="00C130F5" w:rsidP="00C130F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2D3F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990600" cy="1028700"/>
            <wp:effectExtent l="19050" t="0" r="0" b="0"/>
            <wp:docPr id="1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0F5" w:rsidRPr="000F2D3F" w:rsidRDefault="00C130F5" w:rsidP="00C130F5">
      <w:pPr>
        <w:pStyle w:val="ConsPlusNonformat"/>
        <w:ind w:left="-426" w:right="-28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F2D3F"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C130F5" w:rsidRPr="000F2D3F" w:rsidRDefault="00C130F5" w:rsidP="00C130F5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F2D3F">
        <w:rPr>
          <w:rFonts w:ascii="Times New Roman" w:hAnsi="Times New Roman" w:cs="Times New Roman"/>
          <w:b/>
          <w:sz w:val="36"/>
          <w:szCs w:val="36"/>
        </w:rPr>
        <w:t>(МИНЮСТ РД)</w:t>
      </w:r>
    </w:p>
    <w:p w:rsidR="00C130F5" w:rsidRPr="000F2D3F" w:rsidRDefault="00C130F5" w:rsidP="00C130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130F5" w:rsidRPr="000F2D3F" w:rsidRDefault="00C130F5" w:rsidP="00C130F5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2D3F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683C3B" w:rsidRPr="000F2D3F" w:rsidRDefault="00683C3B" w:rsidP="0057570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0F5" w:rsidRPr="00967DBC" w:rsidRDefault="00C130F5" w:rsidP="0057570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DBC">
        <w:rPr>
          <w:rFonts w:ascii="Times New Roman" w:hAnsi="Times New Roman" w:cs="Times New Roman"/>
          <w:sz w:val="28"/>
          <w:szCs w:val="28"/>
        </w:rPr>
        <w:t>«</w:t>
      </w:r>
      <w:r w:rsidR="00EB282D">
        <w:rPr>
          <w:rFonts w:ascii="Times New Roman" w:hAnsi="Times New Roman" w:cs="Times New Roman"/>
          <w:sz w:val="28"/>
          <w:szCs w:val="28"/>
        </w:rPr>
        <w:t>18</w:t>
      </w:r>
      <w:r w:rsidRPr="00967DBC">
        <w:rPr>
          <w:rFonts w:ascii="Times New Roman" w:hAnsi="Times New Roman" w:cs="Times New Roman"/>
          <w:sz w:val="28"/>
          <w:szCs w:val="28"/>
        </w:rPr>
        <w:t>»</w:t>
      </w:r>
      <w:r w:rsidR="00EB282D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Pr="00967DBC">
        <w:rPr>
          <w:rFonts w:ascii="Times New Roman" w:hAnsi="Times New Roman" w:cs="Times New Roman"/>
          <w:sz w:val="28"/>
          <w:szCs w:val="28"/>
        </w:rPr>
        <w:t xml:space="preserve"> 20</w:t>
      </w:r>
      <w:r w:rsidR="00683C3B" w:rsidRPr="00967DBC">
        <w:rPr>
          <w:rFonts w:ascii="Times New Roman" w:hAnsi="Times New Roman" w:cs="Times New Roman"/>
          <w:sz w:val="28"/>
          <w:szCs w:val="28"/>
        </w:rPr>
        <w:t>2</w:t>
      </w:r>
      <w:r w:rsidR="008554E2">
        <w:rPr>
          <w:rFonts w:ascii="Times New Roman" w:hAnsi="Times New Roman" w:cs="Times New Roman"/>
          <w:sz w:val="28"/>
          <w:szCs w:val="28"/>
        </w:rPr>
        <w:t>5</w:t>
      </w:r>
      <w:r w:rsidRPr="00967DBC">
        <w:rPr>
          <w:rFonts w:ascii="Times New Roman" w:hAnsi="Times New Roman" w:cs="Times New Roman"/>
          <w:sz w:val="28"/>
          <w:szCs w:val="28"/>
        </w:rPr>
        <w:t xml:space="preserve"> г.</w:t>
      </w:r>
      <w:r w:rsidRPr="00967DBC">
        <w:rPr>
          <w:rFonts w:ascii="Times New Roman" w:hAnsi="Times New Roman" w:cs="Times New Roman"/>
          <w:sz w:val="28"/>
          <w:szCs w:val="28"/>
        </w:rPr>
        <w:tab/>
      </w:r>
      <w:r w:rsidRPr="00967DBC">
        <w:rPr>
          <w:rFonts w:ascii="Times New Roman" w:hAnsi="Times New Roman" w:cs="Times New Roman"/>
          <w:sz w:val="28"/>
          <w:szCs w:val="28"/>
        </w:rPr>
        <w:tab/>
      </w:r>
      <w:r w:rsidRPr="00967DBC">
        <w:rPr>
          <w:rFonts w:ascii="Times New Roman" w:hAnsi="Times New Roman" w:cs="Times New Roman"/>
          <w:sz w:val="28"/>
          <w:szCs w:val="28"/>
        </w:rPr>
        <w:tab/>
      </w:r>
      <w:r w:rsidRPr="00967DBC">
        <w:rPr>
          <w:rFonts w:ascii="Times New Roman" w:hAnsi="Times New Roman" w:cs="Times New Roman"/>
          <w:sz w:val="28"/>
          <w:szCs w:val="28"/>
        </w:rPr>
        <w:tab/>
      </w:r>
      <w:r w:rsidRPr="00967DBC">
        <w:rPr>
          <w:rFonts w:ascii="Times New Roman" w:hAnsi="Times New Roman" w:cs="Times New Roman"/>
          <w:sz w:val="28"/>
          <w:szCs w:val="28"/>
        </w:rPr>
        <w:tab/>
      </w:r>
      <w:r w:rsidRPr="00967DBC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FC6290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67DBC">
        <w:rPr>
          <w:rFonts w:ascii="Times New Roman" w:hAnsi="Times New Roman" w:cs="Times New Roman"/>
          <w:sz w:val="28"/>
          <w:szCs w:val="28"/>
        </w:rPr>
        <w:t xml:space="preserve"> № </w:t>
      </w:r>
      <w:r w:rsidR="00EB282D">
        <w:rPr>
          <w:rFonts w:ascii="Times New Roman" w:hAnsi="Times New Roman" w:cs="Times New Roman"/>
          <w:sz w:val="28"/>
          <w:szCs w:val="28"/>
        </w:rPr>
        <w:t>29-ОД</w:t>
      </w:r>
    </w:p>
    <w:p w:rsidR="007D2A98" w:rsidRPr="007201AD" w:rsidRDefault="007D2A98" w:rsidP="0057570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221A28" w:rsidRPr="00967DBC" w:rsidRDefault="00221A28" w:rsidP="0057570E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67DBC">
        <w:rPr>
          <w:rFonts w:ascii="Times New Roman" w:hAnsi="Times New Roman" w:cs="Times New Roman"/>
          <w:sz w:val="28"/>
          <w:szCs w:val="28"/>
        </w:rPr>
        <w:t>г. Махачкала</w:t>
      </w:r>
    </w:p>
    <w:p w:rsidR="00221A28" w:rsidRPr="00967DBC" w:rsidRDefault="00221A28" w:rsidP="008B0783">
      <w:pPr>
        <w:rPr>
          <w:sz w:val="28"/>
          <w:szCs w:val="28"/>
        </w:rPr>
      </w:pPr>
    </w:p>
    <w:p w:rsidR="008554E2" w:rsidRDefault="008554E2" w:rsidP="008554E2">
      <w:pPr>
        <w:pStyle w:val="af4"/>
        <w:widowControl w:val="0"/>
        <w:tabs>
          <w:tab w:val="left" w:pos="1446"/>
        </w:tabs>
        <w:autoSpaceDE w:val="0"/>
        <w:autoSpaceDN w:val="0"/>
        <w:spacing w:after="0" w:line="228" w:lineRule="auto"/>
        <w:ind w:left="851" w:right="133"/>
        <w:contextualSpacing w:val="0"/>
        <w:jc w:val="both"/>
        <w:rPr>
          <w:sz w:val="27"/>
          <w:szCs w:val="27"/>
        </w:rPr>
      </w:pPr>
    </w:p>
    <w:p w:rsidR="008554E2" w:rsidRDefault="008554E2" w:rsidP="008554E2">
      <w:pPr>
        <w:jc w:val="center"/>
        <w:rPr>
          <w:sz w:val="28"/>
          <w:szCs w:val="28"/>
        </w:rPr>
      </w:pPr>
      <w:r>
        <w:rPr>
          <w:sz w:val="27"/>
          <w:szCs w:val="27"/>
        </w:rPr>
        <w:t xml:space="preserve">Об утверждении </w:t>
      </w:r>
      <w:r w:rsidRPr="00D444B2">
        <w:rPr>
          <w:sz w:val="28"/>
          <w:szCs w:val="28"/>
        </w:rPr>
        <w:t>Доклад</w:t>
      </w:r>
      <w:r>
        <w:rPr>
          <w:sz w:val="28"/>
          <w:szCs w:val="28"/>
        </w:rPr>
        <w:t xml:space="preserve">а </w:t>
      </w:r>
      <w:r w:rsidRPr="00D444B2">
        <w:rPr>
          <w:sz w:val="28"/>
          <w:szCs w:val="28"/>
        </w:rPr>
        <w:t xml:space="preserve">об осуществлении государственного </w:t>
      </w:r>
    </w:p>
    <w:p w:rsidR="008554E2" w:rsidRPr="00D444B2" w:rsidRDefault="008554E2" w:rsidP="008554E2">
      <w:pPr>
        <w:jc w:val="center"/>
        <w:rPr>
          <w:sz w:val="28"/>
          <w:szCs w:val="28"/>
        </w:rPr>
      </w:pPr>
      <w:r w:rsidRPr="00D444B2">
        <w:rPr>
          <w:sz w:val="28"/>
          <w:szCs w:val="28"/>
        </w:rPr>
        <w:t>контроля (надзора), муниципального контроля за 202</w:t>
      </w:r>
      <w:r>
        <w:rPr>
          <w:sz w:val="28"/>
          <w:szCs w:val="28"/>
        </w:rPr>
        <w:t>4</w:t>
      </w:r>
      <w:r w:rsidRPr="00D444B2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  <w:r w:rsidRPr="00D444B2">
        <w:rPr>
          <w:sz w:val="28"/>
          <w:szCs w:val="28"/>
        </w:rPr>
        <w:t>(обзор практики)</w:t>
      </w:r>
    </w:p>
    <w:p w:rsidR="008554E2" w:rsidRDefault="008554E2" w:rsidP="008554E2">
      <w:pPr>
        <w:pStyle w:val="af4"/>
        <w:widowControl w:val="0"/>
        <w:tabs>
          <w:tab w:val="left" w:pos="1446"/>
        </w:tabs>
        <w:autoSpaceDE w:val="0"/>
        <w:autoSpaceDN w:val="0"/>
        <w:spacing w:after="0" w:line="228" w:lineRule="auto"/>
        <w:ind w:left="851" w:right="133"/>
        <w:contextualSpacing w:val="0"/>
        <w:jc w:val="both"/>
        <w:rPr>
          <w:sz w:val="27"/>
          <w:szCs w:val="27"/>
        </w:rPr>
      </w:pPr>
    </w:p>
    <w:p w:rsidR="009E544C" w:rsidRPr="009E544C" w:rsidRDefault="009E544C" w:rsidP="009E54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E544C">
        <w:rPr>
          <w:rFonts w:ascii="Times New Roman" w:hAnsi="Times New Roman" w:cs="Times New Roman"/>
          <w:sz w:val="28"/>
          <w:szCs w:val="28"/>
        </w:rPr>
        <w:t>В соответствии со статьей 47 Федерального закона от 31 июля 2020 г.№ 248-ФЗ 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544C">
        <w:rPr>
          <w:rFonts w:ascii="Times New Roman" w:hAnsi="Times New Roman" w:cs="Times New Roman"/>
          <w:sz w:val="28"/>
          <w:szCs w:val="28"/>
        </w:rPr>
        <w:t>и руководствуясь постановлением Правительства Республики Дагестан от 31 декабря 2019 г. № 346 «Вопросы Министерства юстиции Республики Дагестан»</w:t>
      </w:r>
    </w:p>
    <w:p w:rsidR="008554E2" w:rsidRPr="009E544C" w:rsidRDefault="008554E2" w:rsidP="009E544C">
      <w:pPr>
        <w:pStyle w:val="af4"/>
        <w:widowControl w:val="0"/>
        <w:autoSpaceDE w:val="0"/>
        <w:autoSpaceDN w:val="0"/>
        <w:spacing w:after="0" w:line="228" w:lineRule="auto"/>
        <w:ind w:left="0" w:right="133" w:firstLine="851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9E544C" w:rsidRDefault="009E544C" w:rsidP="009E544C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4C3B43">
        <w:rPr>
          <w:sz w:val="28"/>
          <w:szCs w:val="28"/>
        </w:rPr>
        <w:t>приказываю:</w:t>
      </w:r>
    </w:p>
    <w:p w:rsidR="009E544C" w:rsidRDefault="009E544C" w:rsidP="009E544C">
      <w:pPr>
        <w:jc w:val="center"/>
        <w:rPr>
          <w:sz w:val="28"/>
          <w:szCs w:val="28"/>
        </w:rPr>
      </w:pPr>
    </w:p>
    <w:p w:rsidR="009E544C" w:rsidRDefault="009E544C" w:rsidP="009E54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r w:rsidRPr="00D444B2">
        <w:rPr>
          <w:sz w:val="28"/>
          <w:szCs w:val="28"/>
        </w:rPr>
        <w:t>Доклад</w:t>
      </w:r>
      <w:r>
        <w:rPr>
          <w:sz w:val="28"/>
          <w:szCs w:val="28"/>
        </w:rPr>
        <w:t xml:space="preserve"> </w:t>
      </w:r>
      <w:r w:rsidRPr="00D444B2">
        <w:rPr>
          <w:sz w:val="28"/>
          <w:szCs w:val="28"/>
        </w:rPr>
        <w:t>об осуществлении государственного контроля (надзора), муниципального контроля за 202</w:t>
      </w:r>
      <w:r>
        <w:rPr>
          <w:sz w:val="28"/>
          <w:szCs w:val="28"/>
        </w:rPr>
        <w:t>4</w:t>
      </w:r>
      <w:r w:rsidRPr="00D444B2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  <w:r w:rsidRPr="00D444B2">
        <w:rPr>
          <w:sz w:val="28"/>
          <w:szCs w:val="28"/>
        </w:rPr>
        <w:t>(обзор практики)</w:t>
      </w:r>
      <w:r>
        <w:rPr>
          <w:sz w:val="28"/>
          <w:szCs w:val="28"/>
        </w:rPr>
        <w:t>.</w:t>
      </w:r>
    </w:p>
    <w:p w:rsidR="009E544C" w:rsidRPr="00D456F5" w:rsidRDefault="009E544C" w:rsidP="009E544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456F5">
        <w:rPr>
          <w:sz w:val="28"/>
          <w:szCs w:val="28"/>
        </w:rPr>
        <w:t>Разместить настоящий приказ на сайте Министерства юстиции Республики Дагестан в информационно-телекоммуникационной сети «Интернет».</w:t>
      </w:r>
    </w:p>
    <w:p w:rsidR="009E544C" w:rsidRPr="00D456F5" w:rsidRDefault="009E544C" w:rsidP="009E544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D456F5">
        <w:rPr>
          <w:sz w:val="28"/>
          <w:szCs w:val="28"/>
        </w:rPr>
        <w:t xml:space="preserve">4. </w:t>
      </w:r>
      <w:r w:rsidRPr="00D456F5">
        <w:rPr>
          <w:color w:val="000000"/>
          <w:sz w:val="28"/>
          <w:szCs w:val="28"/>
          <w:shd w:val="clear" w:color="auto" w:fill="FFFFFF"/>
        </w:rPr>
        <w:t>Контроль за выполнением настоящего приказа возложить на первого заместителя министра юстиции Республики Дагестан Биакаева К.Д.</w:t>
      </w:r>
    </w:p>
    <w:p w:rsidR="009E544C" w:rsidRPr="00D456F5" w:rsidRDefault="009E544C" w:rsidP="009E544C">
      <w:pPr>
        <w:keepNext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4C3B43" w:rsidRPr="00B02AC9" w:rsidRDefault="004C3B43" w:rsidP="009E544C">
      <w:pPr>
        <w:keepNext/>
        <w:jc w:val="both"/>
        <w:rPr>
          <w:color w:val="000000"/>
          <w:sz w:val="27"/>
          <w:szCs w:val="27"/>
          <w:shd w:val="clear" w:color="auto" w:fill="FFFFFF"/>
        </w:rPr>
      </w:pPr>
    </w:p>
    <w:p w:rsidR="004C3B43" w:rsidRDefault="004C3B43" w:rsidP="004C3B43">
      <w:pPr>
        <w:ind w:right="-1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М</w:t>
      </w:r>
      <w:r w:rsidRPr="00B02AC9">
        <w:rPr>
          <w:color w:val="000000"/>
          <w:sz w:val="27"/>
          <w:szCs w:val="27"/>
          <w:shd w:val="clear" w:color="auto" w:fill="FFFFFF"/>
        </w:rPr>
        <w:t xml:space="preserve">инистр                                             </w:t>
      </w:r>
      <w:r>
        <w:rPr>
          <w:color w:val="000000"/>
          <w:sz w:val="27"/>
          <w:szCs w:val="27"/>
          <w:shd w:val="clear" w:color="auto" w:fill="FFFFFF"/>
        </w:rPr>
        <w:t xml:space="preserve">                                                  </w:t>
      </w:r>
      <w:r w:rsidR="009E544C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>Х.Э. Пашабеков</w:t>
      </w:r>
    </w:p>
    <w:p w:rsidR="00AE257F" w:rsidRDefault="00AE257F" w:rsidP="004C3B43">
      <w:pPr>
        <w:ind w:right="-1"/>
        <w:rPr>
          <w:color w:val="000000"/>
          <w:sz w:val="27"/>
          <w:szCs w:val="27"/>
          <w:shd w:val="clear" w:color="auto" w:fill="FFFFFF"/>
        </w:rPr>
      </w:pPr>
    </w:p>
    <w:p w:rsidR="00AE257F" w:rsidRDefault="00AE257F" w:rsidP="004C3B43">
      <w:pPr>
        <w:ind w:right="-1"/>
        <w:rPr>
          <w:color w:val="000000"/>
          <w:sz w:val="27"/>
          <w:szCs w:val="27"/>
          <w:shd w:val="clear" w:color="auto" w:fill="FFFFFF"/>
        </w:rPr>
      </w:pPr>
    </w:p>
    <w:p w:rsidR="00AE257F" w:rsidRDefault="00AE257F" w:rsidP="004C3B43">
      <w:pPr>
        <w:ind w:right="-1"/>
        <w:rPr>
          <w:color w:val="000000"/>
          <w:sz w:val="27"/>
          <w:szCs w:val="27"/>
          <w:shd w:val="clear" w:color="auto" w:fill="FFFFFF"/>
        </w:rPr>
      </w:pPr>
    </w:p>
    <w:p w:rsidR="00AE257F" w:rsidRDefault="00AE257F" w:rsidP="004C3B43">
      <w:pPr>
        <w:ind w:right="-1"/>
        <w:rPr>
          <w:color w:val="000000"/>
          <w:sz w:val="27"/>
          <w:szCs w:val="27"/>
          <w:shd w:val="clear" w:color="auto" w:fill="FFFFFF"/>
        </w:rPr>
      </w:pPr>
    </w:p>
    <w:p w:rsidR="00AE257F" w:rsidRDefault="00AE257F" w:rsidP="004C3B43">
      <w:pPr>
        <w:ind w:right="-1"/>
        <w:rPr>
          <w:color w:val="000000"/>
          <w:sz w:val="27"/>
          <w:szCs w:val="27"/>
          <w:shd w:val="clear" w:color="auto" w:fill="FFFFFF"/>
        </w:rPr>
      </w:pPr>
    </w:p>
    <w:p w:rsidR="00AE257F" w:rsidRDefault="00AE257F" w:rsidP="004C3B43">
      <w:pPr>
        <w:ind w:right="-1"/>
        <w:rPr>
          <w:color w:val="000000"/>
          <w:sz w:val="27"/>
          <w:szCs w:val="27"/>
          <w:shd w:val="clear" w:color="auto" w:fill="FFFFFF"/>
        </w:rPr>
      </w:pPr>
    </w:p>
    <w:p w:rsidR="00AE257F" w:rsidRDefault="00AE257F" w:rsidP="004C3B43">
      <w:pPr>
        <w:ind w:right="-1"/>
        <w:rPr>
          <w:color w:val="000000"/>
          <w:sz w:val="27"/>
          <w:szCs w:val="27"/>
          <w:shd w:val="clear" w:color="auto" w:fill="FFFFFF"/>
        </w:rPr>
      </w:pPr>
    </w:p>
    <w:p w:rsidR="00AE257F" w:rsidRDefault="00AE257F" w:rsidP="004C3B43">
      <w:pPr>
        <w:ind w:right="-1"/>
        <w:rPr>
          <w:color w:val="000000"/>
          <w:sz w:val="27"/>
          <w:szCs w:val="27"/>
          <w:shd w:val="clear" w:color="auto" w:fill="FFFFFF"/>
        </w:rPr>
      </w:pPr>
    </w:p>
    <w:p w:rsidR="00AE257F" w:rsidRDefault="00AE257F" w:rsidP="004C3B43">
      <w:pPr>
        <w:ind w:right="-1"/>
        <w:rPr>
          <w:color w:val="000000"/>
          <w:sz w:val="27"/>
          <w:szCs w:val="27"/>
          <w:shd w:val="clear" w:color="auto" w:fill="FFFFFF"/>
        </w:rPr>
      </w:pPr>
    </w:p>
    <w:p w:rsidR="00AE257F" w:rsidRDefault="00AE257F" w:rsidP="00AE257F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AE257F" w:rsidRDefault="00AE257F" w:rsidP="00AE257F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приказу Минюста РД</w:t>
      </w:r>
    </w:p>
    <w:p w:rsidR="00AE257F" w:rsidRDefault="00AE257F" w:rsidP="00AE257F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«</w:t>
      </w:r>
      <w:r>
        <w:rPr>
          <w:sz w:val="28"/>
          <w:szCs w:val="28"/>
        </w:rPr>
        <w:t>18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>29-ОД</w:t>
      </w:r>
    </w:p>
    <w:p w:rsidR="00AE257F" w:rsidRDefault="00AE257F" w:rsidP="00AE257F">
      <w:pPr>
        <w:ind w:firstLine="709"/>
        <w:jc w:val="center"/>
        <w:rPr>
          <w:sz w:val="28"/>
          <w:szCs w:val="28"/>
        </w:rPr>
      </w:pPr>
    </w:p>
    <w:p w:rsidR="00AE257F" w:rsidRPr="00D444B2" w:rsidRDefault="00AE257F" w:rsidP="00AE257F">
      <w:pPr>
        <w:jc w:val="center"/>
        <w:rPr>
          <w:sz w:val="28"/>
          <w:szCs w:val="28"/>
        </w:rPr>
      </w:pPr>
      <w:r w:rsidRPr="00D444B2">
        <w:rPr>
          <w:sz w:val="28"/>
          <w:szCs w:val="28"/>
        </w:rPr>
        <w:t>Доклад</w:t>
      </w:r>
    </w:p>
    <w:p w:rsidR="00AE257F" w:rsidRPr="00D444B2" w:rsidRDefault="00AE257F" w:rsidP="00AE257F">
      <w:pPr>
        <w:jc w:val="center"/>
        <w:rPr>
          <w:sz w:val="28"/>
          <w:szCs w:val="28"/>
        </w:rPr>
      </w:pPr>
      <w:r w:rsidRPr="00D444B2">
        <w:rPr>
          <w:sz w:val="28"/>
          <w:szCs w:val="28"/>
        </w:rPr>
        <w:t>об осуществлении государственного контроля (надзора), муниципального контроля за 202</w:t>
      </w:r>
      <w:r>
        <w:rPr>
          <w:sz w:val="28"/>
          <w:szCs w:val="28"/>
        </w:rPr>
        <w:t>4</w:t>
      </w:r>
      <w:r w:rsidRPr="00D444B2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  <w:r w:rsidRPr="00D444B2">
        <w:rPr>
          <w:sz w:val="28"/>
          <w:szCs w:val="28"/>
        </w:rPr>
        <w:t>(обзор практики)</w:t>
      </w:r>
    </w:p>
    <w:p w:rsidR="00AE257F" w:rsidRPr="00D444B2" w:rsidRDefault="00AE257F" w:rsidP="00AE257F">
      <w:pPr>
        <w:ind w:firstLine="709"/>
        <w:rPr>
          <w:sz w:val="28"/>
          <w:szCs w:val="28"/>
        </w:rPr>
      </w:pPr>
    </w:p>
    <w:p w:rsidR="00AE257F" w:rsidRPr="00A04F84" w:rsidRDefault="00AE257F" w:rsidP="00AE257F">
      <w:pPr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>В соответствии с положением о Министерстве юстиции Республики Дагестан (далее – Минюст РД), утвержденным постановлением Правительства РД от 31.12.2019 № 346, Минюст РД  является органом исполнительной власти Республики Дагестан, осуществляющим контроль (надзор) за соблюдением законодательства об архивном деле на территории Республике Дагестан.</w:t>
      </w:r>
    </w:p>
    <w:p w:rsidR="00AE257F" w:rsidRPr="00A04F84" w:rsidRDefault="00AE257F" w:rsidP="00AE257F">
      <w:pPr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>Контрольная (надзорная) деятельность Минюста РД регулируется следующими нормативными правовыми актами:</w:t>
      </w:r>
    </w:p>
    <w:p w:rsidR="00AE257F" w:rsidRPr="00A04F84" w:rsidRDefault="00AE257F" w:rsidP="00AE257F">
      <w:pPr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>Федеральным законом от 31.07.2020 № 248-ФЗ «О государственном контроле (надзоре) и муниципальном контроле в Российской Федерации»;</w:t>
      </w:r>
    </w:p>
    <w:p w:rsidR="00AE257F" w:rsidRPr="00A04F84" w:rsidRDefault="00AE257F" w:rsidP="00AE257F">
      <w:pPr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>постановлением Правительства Республики Дагестан от 28 сентября 2021 г. № 246 «Об утверждении Положения о региональном государственном контроле (надзоре) за соблюдением законодательства об архивном деле на территории Республики Дагестан» (в редакции постановлений Правительства РД от 26.04.2022 № 101, от 24.05.2023 № 192) (далее – Положение);</w:t>
      </w:r>
    </w:p>
    <w:p w:rsidR="00AE257F" w:rsidRPr="00A04F84" w:rsidRDefault="00AE257F" w:rsidP="00AE257F">
      <w:pPr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постановлением Правительства Республики Дагестан от 21.12.2021 </w:t>
      </w:r>
      <w:r>
        <w:rPr>
          <w:sz w:val="28"/>
          <w:szCs w:val="28"/>
        </w:rPr>
        <w:br/>
      </w:r>
      <w:r w:rsidRPr="00A04F84">
        <w:rPr>
          <w:sz w:val="28"/>
          <w:szCs w:val="28"/>
        </w:rPr>
        <w:t xml:space="preserve">№ 344 «Об утверждении перечня индикаторов риска нарушения обязательных требований при осуществлении регионального государственного контроля (надзора) за соблюдением законодательства об архивном деле на территории Республики Дагестан» (в редакции постановления Правительства РД </w:t>
      </w:r>
      <w:r>
        <w:rPr>
          <w:sz w:val="28"/>
          <w:szCs w:val="28"/>
        </w:rPr>
        <w:br/>
      </w:r>
      <w:r w:rsidRPr="00A04F84">
        <w:rPr>
          <w:sz w:val="28"/>
          <w:szCs w:val="28"/>
        </w:rPr>
        <w:t xml:space="preserve">от 24.05.2023 № 192). </w:t>
      </w:r>
    </w:p>
    <w:p w:rsidR="00AE257F" w:rsidRPr="00A04F84" w:rsidRDefault="00AE257F" w:rsidP="00AE257F">
      <w:pPr>
        <w:ind w:firstLine="709"/>
        <w:jc w:val="both"/>
        <w:rPr>
          <w:sz w:val="28"/>
          <w:szCs w:val="28"/>
          <w:shd w:val="clear" w:color="auto" w:fill="FFFFFF"/>
        </w:rPr>
      </w:pPr>
      <w:r w:rsidRPr="00A04F84">
        <w:rPr>
          <w:sz w:val="28"/>
          <w:szCs w:val="28"/>
          <w:shd w:val="clear" w:color="auto" w:fill="FFFFFF"/>
        </w:rPr>
        <w:t xml:space="preserve">Осуществление </w:t>
      </w:r>
      <w:r w:rsidRPr="00A04F84">
        <w:rPr>
          <w:sz w:val="28"/>
          <w:szCs w:val="28"/>
        </w:rPr>
        <w:t xml:space="preserve">контроля (надзора) за соблюдением законодательства </w:t>
      </w:r>
      <w:r>
        <w:rPr>
          <w:sz w:val="28"/>
          <w:szCs w:val="28"/>
        </w:rPr>
        <w:br/>
      </w:r>
      <w:r w:rsidRPr="00A04F84">
        <w:rPr>
          <w:sz w:val="28"/>
          <w:szCs w:val="28"/>
        </w:rPr>
        <w:t>об архивном деле на территории Республике Дагестан</w:t>
      </w:r>
      <w:r w:rsidRPr="00A04F84">
        <w:rPr>
          <w:sz w:val="28"/>
          <w:szCs w:val="28"/>
          <w:shd w:val="clear" w:color="auto" w:fill="FFFFFF"/>
        </w:rPr>
        <w:t xml:space="preserve"> в соответствии </w:t>
      </w:r>
      <w:r>
        <w:rPr>
          <w:sz w:val="28"/>
          <w:szCs w:val="28"/>
          <w:shd w:val="clear" w:color="auto" w:fill="FFFFFF"/>
        </w:rPr>
        <w:br/>
      </w:r>
      <w:r w:rsidRPr="00A04F84">
        <w:rPr>
          <w:sz w:val="28"/>
          <w:szCs w:val="28"/>
          <w:shd w:val="clear" w:color="auto" w:fill="FFFFFF"/>
        </w:rPr>
        <w:t>с Положением предусмотрено в отношении органов исполнительной власти Республики Дагестан, иных государственных органов Республики Дагестан, органов местного самоуправления муниципальных образований Республики Дагестан; юридических лиц, являющихся источниками комплектования государственного и муниципальных архивов Республики Дагестан.</w:t>
      </w:r>
    </w:p>
    <w:p w:rsidR="00AE257F" w:rsidRPr="00A04F84" w:rsidRDefault="00AE257F" w:rsidP="00AE257F">
      <w:pPr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Объектом контроля является деятельность контролируемых лиц </w:t>
      </w:r>
      <w:r>
        <w:rPr>
          <w:sz w:val="28"/>
          <w:szCs w:val="28"/>
        </w:rPr>
        <w:br/>
      </w:r>
      <w:r w:rsidRPr="00A04F84">
        <w:rPr>
          <w:sz w:val="28"/>
          <w:szCs w:val="28"/>
        </w:rPr>
        <w:t xml:space="preserve">по соблюдению обязательных требований установленных в соответствии </w:t>
      </w:r>
      <w:r>
        <w:rPr>
          <w:sz w:val="28"/>
          <w:szCs w:val="28"/>
        </w:rPr>
        <w:br/>
      </w:r>
      <w:r w:rsidRPr="00A04F84">
        <w:rPr>
          <w:sz w:val="28"/>
          <w:szCs w:val="28"/>
        </w:rPr>
        <w:t>с федеральными законами Российской Федерации и иными нормативными правовыми актами Российской Федерации, к организации хранения, комплектования, учета и использования документов Архивного фонда Российской Федерации и других архивных документов на территории Республики Дагестан.</w:t>
      </w:r>
    </w:p>
    <w:p w:rsidR="00AE257F" w:rsidRPr="00A04F84" w:rsidRDefault="00AE257F" w:rsidP="00AE257F">
      <w:pPr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Перечень нормативных правовых актов (их отдельных положений), содержащих обязательные требования, соблюдение которых оценивается </w:t>
      </w:r>
      <w:r>
        <w:rPr>
          <w:sz w:val="28"/>
          <w:szCs w:val="28"/>
        </w:rPr>
        <w:br/>
      </w:r>
      <w:r w:rsidRPr="00A04F84">
        <w:rPr>
          <w:sz w:val="28"/>
          <w:szCs w:val="28"/>
        </w:rPr>
        <w:t xml:space="preserve">при осуществлении регионального государственного контроля (надзора) </w:t>
      </w:r>
      <w:r>
        <w:rPr>
          <w:sz w:val="28"/>
          <w:szCs w:val="28"/>
        </w:rPr>
        <w:br/>
      </w:r>
      <w:r w:rsidRPr="00A04F84">
        <w:rPr>
          <w:sz w:val="28"/>
          <w:szCs w:val="28"/>
        </w:rPr>
        <w:lastRenderedPageBreak/>
        <w:t>за соблюдением законодательства об архивном деле на территории Республики Дагестан, утвержденный приказом Министерства юстиции Республики Дагестан № 131-ОД от 05.09.2022 г., включает:</w:t>
      </w:r>
    </w:p>
    <w:p w:rsidR="00AE257F" w:rsidRPr="00A04F84" w:rsidRDefault="00AE257F" w:rsidP="00AE257F">
      <w:pPr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Федеральным законом от 22.10.2004 № 125-ФЗ «Об архивном деле </w:t>
      </w:r>
      <w:r>
        <w:rPr>
          <w:sz w:val="28"/>
          <w:szCs w:val="28"/>
        </w:rPr>
        <w:br/>
      </w:r>
      <w:r w:rsidRPr="00A04F84">
        <w:rPr>
          <w:sz w:val="28"/>
          <w:szCs w:val="28"/>
        </w:rPr>
        <w:t>в Российской Федерации»;</w:t>
      </w:r>
    </w:p>
    <w:p w:rsidR="00AE257F" w:rsidRPr="00A04F84" w:rsidRDefault="00AE257F" w:rsidP="00AE257F">
      <w:pPr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>приказ Федерального архивного агентства от 02.03.2020 №</w:t>
      </w:r>
      <w:r>
        <w:rPr>
          <w:sz w:val="28"/>
          <w:szCs w:val="28"/>
        </w:rPr>
        <w:t> </w:t>
      </w:r>
      <w:r w:rsidRPr="00A04F84">
        <w:rPr>
          <w:sz w:val="28"/>
          <w:szCs w:val="28"/>
        </w:rPr>
        <w:t>24 «Об 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организациях» (Зарегистрировано в Минюсте России 20 мая 2020 г. № 58396) (далее – Правила-2020);</w:t>
      </w:r>
    </w:p>
    <w:p w:rsidR="00AE257F" w:rsidRPr="00A04F84" w:rsidRDefault="00AE257F" w:rsidP="00AE257F">
      <w:pPr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приказ Федерального архивного агентства от 31.07.2023 № 77 </w:t>
      </w:r>
      <w:r>
        <w:rPr>
          <w:sz w:val="28"/>
          <w:szCs w:val="28"/>
        </w:rPr>
        <w:br/>
      </w:r>
      <w:r w:rsidRPr="00A04F84">
        <w:rPr>
          <w:sz w:val="28"/>
          <w:szCs w:val="28"/>
        </w:rPr>
        <w:t>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организациях» (далее – Правила-2023);</w:t>
      </w:r>
    </w:p>
    <w:p w:rsidR="00AE257F" w:rsidRPr="00A04F84" w:rsidRDefault="00AE257F" w:rsidP="00AE257F">
      <w:pPr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приказом Федерального архивного агентства от 01.09.2017 № 143 </w:t>
      </w:r>
      <w:r>
        <w:rPr>
          <w:sz w:val="28"/>
          <w:szCs w:val="28"/>
        </w:rPr>
        <w:br/>
      </w:r>
      <w:r w:rsidRPr="00A04F84">
        <w:rPr>
          <w:sz w:val="28"/>
          <w:szCs w:val="28"/>
        </w:rPr>
        <w:t xml:space="preserve">«Об утверждении Порядка использования архивных документов </w:t>
      </w:r>
      <w:r>
        <w:rPr>
          <w:sz w:val="28"/>
          <w:szCs w:val="28"/>
        </w:rPr>
        <w:br/>
      </w:r>
      <w:r w:rsidRPr="00A04F84">
        <w:rPr>
          <w:sz w:val="28"/>
          <w:szCs w:val="28"/>
        </w:rPr>
        <w:t>в государственных и муниципальных архивах Российской Федерации»:</w:t>
      </w:r>
    </w:p>
    <w:p w:rsidR="00AE257F" w:rsidRPr="00A04F84" w:rsidRDefault="00AE257F" w:rsidP="00AE257F">
      <w:pPr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приказом Федерального архивного агентства от 09.12.2020 N 155 </w:t>
      </w:r>
      <w:r>
        <w:rPr>
          <w:sz w:val="28"/>
          <w:szCs w:val="28"/>
        </w:rPr>
        <w:br/>
      </w:r>
      <w:r w:rsidRPr="00A04F84">
        <w:rPr>
          <w:sz w:val="28"/>
          <w:szCs w:val="28"/>
        </w:rPr>
        <w:t xml:space="preserve">«Об утверждении Правил организации хранения, комплектования, учета </w:t>
      </w:r>
      <w:r>
        <w:rPr>
          <w:sz w:val="28"/>
          <w:szCs w:val="28"/>
        </w:rPr>
        <w:br/>
      </w:r>
      <w:r w:rsidRPr="00A04F84">
        <w:rPr>
          <w:sz w:val="28"/>
          <w:szCs w:val="28"/>
        </w:rPr>
        <w:t>и использования научно-технической документации в органах государственной власти, органах местного самоуправления, государственных и муниципальных организациях».</w:t>
      </w:r>
    </w:p>
    <w:p w:rsidR="00AE257F" w:rsidRPr="00A04F84" w:rsidRDefault="00AE257F" w:rsidP="00AE257F">
      <w:pPr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В рамках осуществления регионального государственного контроля (надзора) за соблюдением законодательства об архивном деле на территории Республики Дагестан и в соответствии с Программой профилактики рисков причинения вреда (ущерба) охраняемым законом ценностям </w:t>
      </w:r>
      <w:r w:rsidRPr="00A04F84">
        <w:rPr>
          <w:sz w:val="28"/>
          <w:szCs w:val="28"/>
        </w:rPr>
        <w:br/>
        <w:t xml:space="preserve">при осуществлении регионального государственного контроля (надзора) </w:t>
      </w:r>
      <w:r w:rsidRPr="00A04F84">
        <w:rPr>
          <w:sz w:val="28"/>
          <w:szCs w:val="28"/>
        </w:rPr>
        <w:br/>
        <w:t>за</w:t>
      </w:r>
      <w:r w:rsidRPr="00A04F84">
        <w:rPr>
          <w:bCs/>
          <w:sz w:val="28"/>
          <w:szCs w:val="28"/>
        </w:rPr>
        <w:t xml:space="preserve"> </w:t>
      </w:r>
      <w:r w:rsidRPr="00A04F84">
        <w:rPr>
          <w:sz w:val="28"/>
          <w:szCs w:val="28"/>
        </w:rPr>
        <w:t>соблюдением законодательства об архивном деле</w:t>
      </w:r>
      <w:r w:rsidRPr="00A04F84">
        <w:rPr>
          <w:bCs/>
          <w:sz w:val="28"/>
          <w:szCs w:val="28"/>
        </w:rPr>
        <w:t xml:space="preserve"> </w:t>
      </w:r>
      <w:r w:rsidRPr="00A04F84">
        <w:rPr>
          <w:sz w:val="28"/>
          <w:szCs w:val="28"/>
        </w:rPr>
        <w:t xml:space="preserve">на территории Республики Дагестан на 2024 год, утвержденной приказом Минюста РД </w:t>
      </w:r>
      <w:r>
        <w:rPr>
          <w:sz w:val="28"/>
          <w:szCs w:val="28"/>
        </w:rPr>
        <w:br/>
      </w:r>
      <w:r w:rsidRPr="00A04F84">
        <w:rPr>
          <w:sz w:val="28"/>
          <w:szCs w:val="28"/>
        </w:rPr>
        <w:t>от 18.12.2023 года № 267-ОД, Графиком проведения профилактических визитов на 2023 год проведена следующая работа.</w:t>
      </w:r>
    </w:p>
    <w:p w:rsidR="00AE257F" w:rsidRPr="00A04F84" w:rsidRDefault="00AE257F" w:rsidP="00AE257F">
      <w:pPr>
        <w:shd w:val="clear" w:color="auto" w:fill="FFFFFF"/>
        <w:ind w:firstLine="709"/>
        <w:contextualSpacing/>
        <w:jc w:val="both"/>
        <w:outlineLvl w:val="0"/>
        <w:rPr>
          <w:sz w:val="28"/>
          <w:szCs w:val="28"/>
        </w:rPr>
      </w:pPr>
      <w:r w:rsidRPr="00A04F84">
        <w:rPr>
          <w:sz w:val="28"/>
          <w:szCs w:val="28"/>
          <w:shd w:val="clear" w:color="auto" w:fill="FFFFFF"/>
        </w:rPr>
        <w:t>С целью выявления и устранения существующих и потенциальных условий, причин и факторов, способных привести к нарушению обязательных требований проведено 10 профилактических визитов;</w:t>
      </w:r>
      <w:r w:rsidRPr="00A04F84">
        <w:rPr>
          <w:sz w:val="28"/>
          <w:szCs w:val="28"/>
        </w:rPr>
        <w:t xml:space="preserve"> 3 контролируемым лицам объявлено и направлено предостережение о недопустимости нарушения обязательных требований; по результатам обобщения правоприменительной практики Минюста РД подготовлен, направлен </w:t>
      </w:r>
      <w:r>
        <w:rPr>
          <w:sz w:val="28"/>
          <w:szCs w:val="28"/>
        </w:rPr>
        <w:br/>
      </w:r>
      <w:r w:rsidRPr="00A04F84">
        <w:rPr>
          <w:sz w:val="28"/>
          <w:szCs w:val="28"/>
        </w:rPr>
        <w:t xml:space="preserve">в государственный и муниципальные архивы и размещен на официальном сайте Доклад о правоприменительной практике (обзор практики), </w:t>
      </w:r>
      <w:r w:rsidRPr="00A04F84">
        <w:rPr>
          <w:sz w:val="28"/>
          <w:szCs w:val="28"/>
          <w:shd w:val="clear" w:color="auto" w:fill="FFFFFF"/>
        </w:rPr>
        <w:t>в котором приведены характерные правонарушения и даны методические рекомендации по профилактике правонарушений</w:t>
      </w:r>
      <w:r w:rsidRPr="00A04F84">
        <w:rPr>
          <w:sz w:val="28"/>
          <w:szCs w:val="28"/>
        </w:rPr>
        <w:t xml:space="preserve">; проведено 3 публичных слушания правоприменительной практики и руководств по соблюдению обязательных требований архивного законодательства; регулярно осуществляется </w:t>
      </w:r>
      <w:r w:rsidRPr="00A04F84">
        <w:rPr>
          <w:sz w:val="28"/>
          <w:szCs w:val="28"/>
        </w:rPr>
        <w:lastRenderedPageBreak/>
        <w:t xml:space="preserve">консультирование, информирование контролируемых лиц по вопросам соблюдения обязательных требований посредством размещения соответствующей информации на официальном сайте Минюста РД, а также лично и по телефону. </w:t>
      </w:r>
    </w:p>
    <w:p w:rsidR="00AE257F" w:rsidRPr="00A04F84" w:rsidRDefault="00AE257F" w:rsidP="00AE257F">
      <w:pPr>
        <w:pStyle w:val="ConsPlusNormal"/>
        <w:tabs>
          <w:tab w:val="left" w:pos="10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F84">
        <w:rPr>
          <w:rFonts w:ascii="Times New Roman" w:hAnsi="Times New Roman" w:cs="Times New Roman"/>
          <w:sz w:val="28"/>
          <w:szCs w:val="28"/>
        </w:rPr>
        <w:t xml:space="preserve">При проведении профилактических мероприятий объектам (субъектам) проверок оказывалась методическая, консультативная помощь в области организации архивного дела и обеспечения сохранности архивных документов. Объекты (субъекты) проверок через государственный </w:t>
      </w:r>
      <w:r>
        <w:rPr>
          <w:rFonts w:ascii="Times New Roman" w:hAnsi="Times New Roman" w:cs="Times New Roman"/>
          <w:sz w:val="28"/>
          <w:szCs w:val="28"/>
        </w:rPr>
        <w:br/>
      </w:r>
      <w:r w:rsidRPr="00A04F84">
        <w:rPr>
          <w:rFonts w:ascii="Times New Roman" w:hAnsi="Times New Roman" w:cs="Times New Roman"/>
          <w:sz w:val="28"/>
          <w:szCs w:val="28"/>
        </w:rPr>
        <w:t xml:space="preserve">и муниципальные архивы республики обеспечены электронными версиями нормативных правовых актов по делопроизводству и архивному делу. </w:t>
      </w:r>
      <w:r w:rsidRPr="00A04F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Перечень документов Минюста РД по осуществлению контроля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04F84">
        <w:rPr>
          <w:rFonts w:ascii="Times New Roman" w:hAnsi="Times New Roman" w:cs="Times New Roman"/>
          <w:sz w:val="28"/>
          <w:szCs w:val="28"/>
          <w:shd w:val="clear" w:color="auto" w:fill="FFFFFF"/>
        </w:rPr>
        <w:t>за соблюдением законодательства об архивном деле в Республике Дагестан</w:t>
      </w:r>
      <w:r w:rsidRPr="00A04F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A04F84">
        <w:rPr>
          <w:rFonts w:ascii="Times New Roman" w:hAnsi="Times New Roman" w:cs="Times New Roman"/>
          <w:sz w:val="28"/>
          <w:szCs w:val="28"/>
        </w:rPr>
        <w:t xml:space="preserve">с разъяснениями в помощь субъектам (объектам) проверок и муниципальным архивам размещен на официальном сайте Минюста РД. </w:t>
      </w:r>
    </w:p>
    <w:p w:rsidR="00AE257F" w:rsidRPr="00A04F84" w:rsidRDefault="00AE257F" w:rsidP="00AE257F">
      <w:pPr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>Контролируемыми лицами не оспаривались основания и результаты проведения в отношении их профилактических мероприятий.</w:t>
      </w:r>
    </w:p>
    <w:p w:rsidR="00AE257F" w:rsidRPr="00A04F84" w:rsidRDefault="00AE257F" w:rsidP="00AE257F">
      <w:pPr>
        <w:ind w:firstLine="709"/>
        <w:jc w:val="both"/>
        <w:rPr>
          <w:spacing w:val="2"/>
          <w:sz w:val="28"/>
          <w:szCs w:val="28"/>
        </w:rPr>
      </w:pPr>
      <w:r w:rsidRPr="00A04F84">
        <w:rPr>
          <w:sz w:val="28"/>
          <w:szCs w:val="28"/>
        </w:rPr>
        <w:t xml:space="preserve">В Единый реестр видов контроля, внесены сведения о категорированных объектах регионального государственного контроля (надзора) </w:t>
      </w:r>
      <w:r w:rsidRPr="00A04F84">
        <w:rPr>
          <w:bCs/>
          <w:sz w:val="28"/>
          <w:szCs w:val="28"/>
        </w:rPr>
        <w:t xml:space="preserve">за </w:t>
      </w:r>
      <w:r w:rsidRPr="00A04F84">
        <w:rPr>
          <w:sz w:val="28"/>
          <w:szCs w:val="28"/>
        </w:rPr>
        <w:t>соблюдением законодательства об архивном деле</w:t>
      </w:r>
      <w:r w:rsidRPr="00A04F84">
        <w:rPr>
          <w:b/>
          <w:bCs/>
          <w:sz w:val="28"/>
          <w:szCs w:val="28"/>
        </w:rPr>
        <w:t xml:space="preserve"> </w:t>
      </w:r>
      <w:r w:rsidRPr="00A04F84">
        <w:rPr>
          <w:sz w:val="28"/>
          <w:szCs w:val="28"/>
        </w:rPr>
        <w:t>на территории Республики Дагестан.</w:t>
      </w:r>
    </w:p>
    <w:p w:rsidR="00AE257F" w:rsidRPr="00A04F84" w:rsidRDefault="00AE257F" w:rsidP="00AE257F">
      <w:pPr>
        <w:pStyle w:val="af"/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В соответствии с Правилами подготовки докладов об осуществлении государственного контроля (надзора), муниципального контроля </w:t>
      </w:r>
      <w:r w:rsidRPr="00A04F84">
        <w:rPr>
          <w:sz w:val="28"/>
          <w:szCs w:val="28"/>
        </w:rPr>
        <w:br/>
        <w:t xml:space="preserve">в соответствующих сферах деятельности и об эффективности такого контроля (надзора), утвержденными постановлением Правительства Российской Федерации от 5 апреля 2010 года № 215, подготовлен и внесен </w:t>
      </w:r>
      <w:r w:rsidRPr="00A04F84">
        <w:rPr>
          <w:sz w:val="28"/>
          <w:szCs w:val="28"/>
        </w:rPr>
        <w:br/>
        <w:t>в информационную систему  monitoring.ar.gov.ru Доклад о виде государственного контроля (надзора), муниципального контроля Минюста РД за 2023 год.</w:t>
      </w:r>
    </w:p>
    <w:p w:rsidR="00AE257F" w:rsidRPr="00A04F84" w:rsidRDefault="00AE257F" w:rsidP="00AE257F">
      <w:pPr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В соответствии с Постановлением Правительства Российской Федерации от 16.04.2021 № 604 (ред. от 18.07.2024)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№ 415», а также в целях реализации </w:t>
      </w:r>
      <w:r w:rsidRPr="00A04F84">
        <w:rPr>
          <w:rStyle w:val="markedcontent"/>
          <w:sz w:val="28"/>
          <w:szCs w:val="28"/>
        </w:rPr>
        <w:t xml:space="preserve">Концепции совершенствования контрольной (надзорной) деятельности до 2026 года, утвержденной распоряжением Правительства Российской Федерации от 21 декабря 2023 г. № 3745-р, </w:t>
      </w:r>
      <w:r w:rsidRPr="00A04F84">
        <w:rPr>
          <w:sz w:val="28"/>
          <w:szCs w:val="28"/>
        </w:rPr>
        <w:t xml:space="preserve">в ФГИС «Единый реестр контрольных (надзорных) мероприятий» внесена информация </w:t>
      </w:r>
      <w:r>
        <w:rPr>
          <w:sz w:val="28"/>
          <w:szCs w:val="28"/>
        </w:rPr>
        <w:br/>
      </w:r>
      <w:r w:rsidRPr="00A04F84">
        <w:rPr>
          <w:sz w:val="28"/>
          <w:szCs w:val="28"/>
        </w:rPr>
        <w:t xml:space="preserve">по проведенным в отчетном периоде профилактических мероприятий. Также вся информация о проведенных профилактических мероприятиях занесена </w:t>
      </w:r>
      <w:r>
        <w:rPr>
          <w:sz w:val="28"/>
          <w:szCs w:val="28"/>
        </w:rPr>
        <w:br/>
      </w:r>
      <w:r w:rsidRPr="00A04F84">
        <w:rPr>
          <w:sz w:val="28"/>
          <w:szCs w:val="28"/>
        </w:rPr>
        <w:t>в ГИС «Типовое облачное решение по автоматизации контрольной (надзорной) деятельности».</w:t>
      </w:r>
    </w:p>
    <w:p w:rsidR="00AE257F" w:rsidRPr="00A04F84" w:rsidRDefault="00AE257F" w:rsidP="00AE257F">
      <w:pPr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Приказом Минюста РД от 05.12.2024 № 208-ОД утверждена Программа профилактики рисков причинения вреда (ущерба) охраняемым законом ценностям при осуществлении регионального государственного контроля (надзора) за соблюдением законодательства об архивном деле </w:t>
      </w:r>
      <w:r w:rsidRPr="00A04F84">
        <w:rPr>
          <w:sz w:val="28"/>
          <w:szCs w:val="28"/>
        </w:rPr>
        <w:br/>
        <w:t>на территории Республики Дагестан на 2025 год;</w:t>
      </w:r>
    </w:p>
    <w:p w:rsidR="00AE257F" w:rsidRPr="00AE257F" w:rsidRDefault="00AE257F" w:rsidP="00AE257F">
      <w:pPr>
        <w:ind w:firstLine="709"/>
        <w:jc w:val="both"/>
        <w:rPr>
          <w:rStyle w:val="FontStyle36"/>
          <w:b w:val="0"/>
          <w:bCs w:val="0"/>
          <w:sz w:val="28"/>
          <w:szCs w:val="28"/>
        </w:rPr>
      </w:pPr>
      <w:r w:rsidRPr="00AE257F">
        <w:rPr>
          <w:rStyle w:val="FontStyle36"/>
          <w:b w:val="0"/>
          <w:bCs w:val="0"/>
          <w:sz w:val="28"/>
          <w:szCs w:val="28"/>
        </w:rPr>
        <w:lastRenderedPageBreak/>
        <w:t xml:space="preserve">Сведения о разрабатываемых нормативных правовых актах регулярно вносятся в информационную систему </w:t>
      </w:r>
      <w:r w:rsidRPr="00AE257F">
        <w:rPr>
          <w:rStyle w:val="FontStyle36"/>
          <w:b w:val="0"/>
          <w:bCs w:val="0"/>
          <w:sz w:val="28"/>
          <w:szCs w:val="28"/>
          <w:lang w:val="en-US"/>
        </w:rPr>
        <w:t>monitoring</w:t>
      </w:r>
      <w:r w:rsidRPr="00AE257F">
        <w:rPr>
          <w:rStyle w:val="FontStyle36"/>
          <w:b w:val="0"/>
          <w:bCs w:val="0"/>
          <w:sz w:val="28"/>
          <w:szCs w:val="28"/>
        </w:rPr>
        <w:t>.</w:t>
      </w:r>
      <w:r w:rsidRPr="00AE257F">
        <w:rPr>
          <w:rStyle w:val="FontStyle36"/>
          <w:b w:val="0"/>
          <w:bCs w:val="0"/>
          <w:sz w:val="28"/>
          <w:szCs w:val="28"/>
          <w:lang w:val="en-US"/>
        </w:rPr>
        <w:t>ag</w:t>
      </w:r>
      <w:r w:rsidRPr="00AE257F">
        <w:rPr>
          <w:rStyle w:val="FontStyle36"/>
          <w:b w:val="0"/>
          <w:bCs w:val="0"/>
          <w:sz w:val="28"/>
          <w:szCs w:val="28"/>
        </w:rPr>
        <w:t>.</w:t>
      </w:r>
      <w:r w:rsidRPr="00AE257F">
        <w:rPr>
          <w:rStyle w:val="FontStyle36"/>
          <w:b w:val="0"/>
          <w:bCs w:val="0"/>
          <w:sz w:val="28"/>
          <w:szCs w:val="28"/>
          <w:lang w:val="en-US"/>
        </w:rPr>
        <w:t>gov</w:t>
      </w:r>
      <w:r w:rsidRPr="00AE257F">
        <w:rPr>
          <w:rStyle w:val="FontStyle36"/>
          <w:b w:val="0"/>
          <w:bCs w:val="0"/>
          <w:sz w:val="28"/>
          <w:szCs w:val="28"/>
        </w:rPr>
        <w:t>.</w:t>
      </w:r>
      <w:r w:rsidRPr="00AE257F">
        <w:rPr>
          <w:rStyle w:val="FontStyle36"/>
          <w:b w:val="0"/>
          <w:bCs w:val="0"/>
          <w:sz w:val="28"/>
          <w:szCs w:val="28"/>
          <w:lang w:val="en-US"/>
        </w:rPr>
        <w:t>ru</w:t>
      </w:r>
      <w:r w:rsidRPr="00AE257F">
        <w:rPr>
          <w:rStyle w:val="FontStyle36"/>
          <w:b w:val="0"/>
          <w:bCs w:val="0"/>
          <w:sz w:val="28"/>
          <w:szCs w:val="28"/>
        </w:rPr>
        <w:t>.</w:t>
      </w:r>
    </w:p>
    <w:p w:rsidR="00AE257F" w:rsidRPr="00A04F84" w:rsidRDefault="00AE257F" w:rsidP="00AE257F">
      <w:pPr>
        <w:shd w:val="clear" w:color="auto" w:fill="FFFFFF"/>
        <w:ind w:firstLine="709"/>
        <w:jc w:val="both"/>
        <w:outlineLvl w:val="0"/>
        <w:rPr>
          <w:kern w:val="36"/>
          <w:sz w:val="28"/>
          <w:szCs w:val="28"/>
        </w:rPr>
      </w:pPr>
      <w:r w:rsidRPr="00AE257F">
        <w:rPr>
          <w:kern w:val="36"/>
          <w:sz w:val="28"/>
          <w:szCs w:val="28"/>
        </w:rPr>
        <w:t>Нормативные правовые документы и информации по контрольно-</w:t>
      </w:r>
      <w:r w:rsidRPr="00A04F84">
        <w:rPr>
          <w:kern w:val="36"/>
          <w:sz w:val="28"/>
          <w:szCs w:val="28"/>
        </w:rPr>
        <w:t>надзорной деятельности Минюста РД размещены на</w:t>
      </w:r>
      <w:r w:rsidRPr="00A04F84">
        <w:rPr>
          <w:sz w:val="28"/>
          <w:szCs w:val="28"/>
        </w:rPr>
        <w:t xml:space="preserve"> </w:t>
      </w:r>
      <w:r w:rsidRPr="00A04F84">
        <w:rPr>
          <w:rStyle w:val="FontStyle13"/>
          <w:sz w:val="28"/>
          <w:szCs w:val="28"/>
        </w:rPr>
        <w:t xml:space="preserve">сайте министерства </w:t>
      </w:r>
      <w:r>
        <w:rPr>
          <w:rStyle w:val="FontStyle13"/>
          <w:sz w:val="28"/>
          <w:szCs w:val="28"/>
        </w:rPr>
        <w:br/>
      </w:r>
      <w:r w:rsidRPr="00A04F84">
        <w:rPr>
          <w:rStyle w:val="FontStyle13"/>
          <w:sz w:val="28"/>
          <w:szCs w:val="28"/>
        </w:rPr>
        <w:t>в информационно-телекоммуникационной сети «Интернет» (http://minyust.e-dag.ru)</w:t>
      </w:r>
      <w:r w:rsidRPr="00A04F84">
        <w:rPr>
          <w:kern w:val="36"/>
          <w:sz w:val="28"/>
          <w:szCs w:val="28"/>
        </w:rPr>
        <w:t xml:space="preserve"> в соответствующем разделе и поддерживаются в актуальном состоянии.</w:t>
      </w:r>
    </w:p>
    <w:p w:rsidR="00AE257F" w:rsidRPr="00A04F84" w:rsidRDefault="00AE257F" w:rsidP="00AE257F">
      <w:pPr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В соответствии с </w:t>
      </w:r>
      <w:r w:rsidRPr="00A04F84">
        <w:rPr>
          <w:rFonts w:eastAsia="Calibri"/>
          <w:bCs/>
          <w:sz w:val="28"/>
          <w:szCs w:val="28"/>
        </w:rPr>
        <w:t>Положением</w:t>
      </w:r>
      <w:r w:rsidRPr="00A04F84">
        <w:rPr>
          <w:rFonts w:eastAsia="Calibri"/>
          <w:sz w:val="28"/>
          <w:szCs w:val="28"/>
        </w:rPr>
        <w:t xml:space="preserve">, </w:t>
      </w:r>
      <w:r w:rsidRPr="00A04F84">
        <w:rPr>
          <w:rFonts w:eastAsia="Calibri"/>
          <w:bCs/>
          <w:sz w:val="28"/>
          <w:szCs w:val="28"/>
        </w:rPr>
        <w:t>ко</w:t>
      </w:r>
      <w:r w:rsidRPr="00A04F84">
        <w:rPr>
          <w:rFonts w:eastAsia="Calibri"/>
          <w:sz w:val="28"/>
          <w:szCs w:val="28"/>
        </w:rPr>
        <w:t xml:space="preserve">нтроль </w:t>
      </w:r>
      <w:r w:rsidRPr="00A04F84">
        <w:rPr>
          <w:rStyle w:val="pt-a0"/>
          <w:rFonts w:eastAsia="Calibri"/>
          <w:sz w:val="28"/>
          <w:szCs w:val="28"/>
        </w:rPr>
        <w:t>за соблюдением законодательства об архивном деле на территории Республики Дагестан</w:t>
      </w:r>
      <w:r w:rsidRPr="00A04F84">
        <w:rPr>
          <w:rFonts w:eastAsia="Calibri"/>
          <w:sz w:val="28"/>
          <w:szCs w:val="28"/>
        </w:rPr>
        <w:t xml:space="preserve"> осуществляется без проведения плановых контрольных (надзорных) мероприятий</w:t>
      </w:r>
      <w:r w:rsidRPr="00A04F84">
        <w:rPr>
          <w:sz w:val="28"/>
          <w:szCs w:val="28"/>
        </w:rPr>
        <w:t>.</w:t>
      </w:r>
    </w:p>
    <w:p w:rsidR="00AE257F" w:rsidRPr="00A04F84" w:rsidRDefault="00AE257F" w:rsidP="00AE25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F84">
        <w:rPr>
          <w:rFonts w:ascii="Times New Roman" w:hAnsi="Times New Roman" w:cs="Times New Roman"/>
          <w:sz w:val="28"/>
          <w:szCs w:val="28"/>
        </w:rPr>
        <w:t>Основанием для проведения внепланового контрольного (надзорного) мероприятия может быть:</w:t>
      </w:r>
    </w:p>
    <w:p w:rsidR="00AE257F" w:rsidRPr="00A04F84" w:rsidRDefault="00AE257F" w:rsidP="00AE257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F84">
        <w:rPr>
          <w:rFonts w:ascii="Times New Roman" w:hAnsi="Times New Roman" w:cs="Times New Roman"/>
          <w:sz w:val="28"/>
          <w:szCs w:val="28"/>
        </w:rPr>
        <w:t>а) выявление соответствия объекта контроля параметрам индикаторов риска нарушения обязательных требований, или отклонения объекта контроля от таких параметров (по согласованию с прокуратурой);</w:t>
      </w:r>
    </w:p>
    <w:p w:rsidR="00AE257F" w:rsidRPr="00A04F84" w:rsidRDefault="00AE257F" w:rsidP="00AE257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04F84">
        <w:rPr>
          <w:rFonts w:ascii="Times New Roman" w:hAnsi="Times New Roman" w:cs="Times New Roman"/>
          <w:sz w:val="28"/>
          <w:szCs w:val="28"/>
        </w:rPr>
        <w:t>б) поручение Президента РФ, поручение Правительства Российской Федерации о проведении контрольных (надзорных) мероприятий в отношении конкретных контролируемых лиц (без согласования с прокуратурой);</w:t>
      </w:r>
    </w:p>
    <w:p w:rsidR="00AE257F" w:rsidRPr="00A04F84" w:rsidRDefault="00AE257F" w:rsidP="00AE257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F84">
        <w:rPr>
          <w:rFonts w:ascii="Times New Roman" w:hAnsi="Times New Roman" w:cs="Times New Roman"/>
          <w:sz w:val="28"/>
          <w:szCs w:val="28"/>
        </w:rPr>
        <w:t>в) истечение срока исполнения решения Министерства юстиции Республики Дагестан об устранении выявленного нарушения обязательных требований – в случаях, установленных частью 1 статьи 95 Федерального закона (без согласования с прокуратурой);</w:t>
      </w:r>
    </w:p>
    <w:p w:rsidR="00AE257F" w:rsidRPr="00A04F84" w:rsidRDefault="00AE257F" w:rsidP="00AE257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F84">
        <w:rPr>
          <w:rFonts w:ascii="Times New Roman" w:hAnsi="Times New Roman" w:cs="Times New Roman"/>
          <w:sz w:val="28"/>
          <w:szCs w:val="28"/>
        </w:rPr>
        <w:t>г) требование прокурора о проведении контрольного (надзорного) мероприятия в рамках надзора за исполнением законов, соблюдением прав и свобод человека и гражданина по поступившим в органы прокуратуры материалам и обращениям (без согласования с прокуратурой).</w:t>
      </w:r>
    </w:p>
    <w:p w:rsidR="00AE257F" w:rsidRPr="00A04F84" w:rsidRDefault="00AE257F" w:rsidP="00AE257F">
      <w:pPr>
        <w:ind w:firstLine="709"/>
        <w:jc w:val="both"/>
        <w:rPr>
          <w:rFonts w:eastAsia="Calibri"/>
          <w:sz w:val="28"/>
          <w:szCs w:val="28"/>
        </w:rPr>
      </w:pPr>
      <w:r w:rsidRPr="00A04F84">
        <w:rPr>
          <w:sz w:val="28"/>
          <w:szCs w:val="28"/>
        </w:rPr>
        <w:t>В</w:t>
      </w:r>
      <w:r w:rsidRPr="00A04F84">
        <w:rPr>
          <w:rFonts w:eastAsia="Calibri"/>
          <w:sz w:val="28"/>
          <w:szCs w:val="28"/>
        </w:rPr>
        <w:t xml:space="preserve"> соответствии с постановлением Правительства РФ от 10.03.2022 г. № 336  «Об особенностях организации и осуществлении государственного контроля (надзора), муниципального контроля» Минюст</w:t>
      </w:r>
      <w:r w:rsidRPr="00A04F84">
        <w:rPr>
          <w:sz w:val="28"/>
          <w:szCs w:val="28"/>
        </w:rPr>
        <w:t>ом</w:t>
      </w:r>
      <w:r w:rsidRPr="00A04F84">
        <w:rPr>
          <w:rFonts w:eastAsia="Calibri"/>
          <w:sz w:val="28"/>
          <w:szCs w:val="28"/>
        </w:rPr>
        <w:t xml:space="preserve"> РД </w:t>
      </w:r>
      <w:r>
        <w:rPr>
          <w:rFonts w:eastAsia="Calibri"/>
          <w:sz w:val="28"/>
          <w:szCs w:val="28"/>
        </w:rPr>
        <w:br/>
      </w:r>
      <w:r w:rsidRPr="00A04F84">
        <w:rPr>
          <w:rFonts w:eastAsia="Calibri"/>
          <w:sz w:val="28"/>
          <w:szCs w:val="28"/>
        </w:rPr>
        <w:t xml:space="preserve">при осуществлении регионального государственного контроля (надзора) </w:t>
      </w:r>
      <w:r>
        <w:rPr>
          <w:rFonts w:eastAsia="Calibri"/>
          <w:sz w:val="28"/>
          <w:szCs w:val="28"/>
        </w:rPr>
        <w:br/>
      </w:r>
      <w:r w:rsidRPr="00A04F84">
        <w:rPr>
          <w:rFonts w:eastAsia="Calibri"/>
          <w:sz w:val="28"/>
          <w:szCs w:val="28"/>
        </w:rPr>
        <w:t>за</w:t>
      </w:r>
      <w:r w:rsidRPr="00A04F84">
        <w:rPr>
          <w:rFonts w:eastAsia="Calibri"/>
          <w:bCs/>
          <w:sz w:val="28"/>
          <w:szCs w:val="28"/>
        </w:rPr>
        <w:t xml:space="preserve"> </w:t>
      </w:r>
      <w:r w:rsidRPr="00A04F84">
        <w:rPr>
          <w:rFonts w:eastAsia="Calibri"/>
          <w:sz w:val="28"/>
          <w:szCs w:val="28"/>
        </w:rPr>
        <w:t>соблюдением законодательства об архивном деле</w:t>
      </w:r>
      <w:r w:rsidRPr="00A04F84">
        <w:rPr>
          <w:rFonts w:eastAsia="Calibri"/>
          <w:bCs/>
          <w:sz w:val="28"/>
          <w:szCs w:val="28"/>
        </w:rPr>
        <w:t xml:space="preserve"> </w:t>
      </w:r>
      <w:r w:rsidRPr="00A04F84">
        <w:rPr>
          <w:rFonts w:eastAsia="Calibri"/>
          <w:sz w:val="28"/>
          <w:szCs w:val="28"/>
        </w:rPr>
        <w:t xml:space="preserve">на территории Республики Дагестан </w:t>
      </w:r>
      <w:r w:rsidRPr="00A04F84">
        <w:rPr>
          <w:sz w:val="28"/>
          <w:szCs w:val="28"/>
        </w:rPr>
        <w:t>с</w:t>
      </w:r>
      <w:r w:rsidRPr="00A04F84">
        <w:rPr>
          <w:rFonts w:eastAsia="Calibri"/>
          <w:sz w:val="28"/>
          <w:szCs w:val="28"/>
        </w:rPr>
        <w:t xml:space="preserve"> 2022 г. контрольные (надзорные) мероприятия </w:t>
      </w:r>
      <w:r>
        <w:rPr>
          <w:rFonts w:eastAsia="Calibri"/>
          <w:sz w:val="28"/>
          <w:szCs w:val="28"/>
        </w:rPr>
        <w:br/>
      </w:r>
      <w:r w:rsidRPr="00A04F84">
        <w:rPr>
          <w:rFonts w:eastAsia="Calibri"/>
          <w:sz w:val="28"/>
          <w:szCs w:val="28"/>
        </w:rPr>
        <w:t xml:space="preserve">не проводились. </w:t>
      </w:r>
    </w:p>
    <w:p w:rsidR="00AE257F" w:rsidRPr="00A04F84" w:rsidRDefault="00AE257F" w:rsidP="00AE257F">
      <w:pPr>
        <w:shd w:val="clear" w:color="auto" w:fill="FFFFFF"/>
        <w:ind w:firstLine="709"/>
        <w:jc w:val="both"/>
        <w:outlineLvl w:val="0"/>
        <w:rPr>
          <w:sz w:val="28"/>
          <w:szCs w:val="28"/>
        </w:rPr>
      </w:pPr>
      <w:r w:rsidRPr="00A04F84">
        <w:rPr>
          <w:sz w:val="28"/>
          <w:szCs w:val="28"/>
        </w:rPr>
        <w:t xml:space="preserve">Профилактические мероприятия в 2024 г. осуществлялись </w:t>
      </w:r>
      <w:r>
        <w:rPr>
          <w:sz w:val="28"/>
          <w:szCs w:val="28"/>
        </w:rPr>
        <w:br/>
      </w:r>
      <w:r w:rsidRPr="00A04F84">
        <w:rPr>
          <w:sz w:val="28"/>
          <w:szCs w:val="28"/>
        </w:rPr>
        <w:t xml:space="preserve">в соответствии с требованиями законодательства о порядке их проведения. Нарушений законодательства со стороны должностных лиц, проводивших Профилактические мероприятия, не выявлено. Законность действий (бездействия) должностных лиц Минюста РД при осуществлении профилактических мероприятий в 2024 г. в судебном порядке не оспаривалась </w:t>
      </w:r>
    </w:p>
    <w:p w:rsidR="00AE257F" w:rsidRPr="00A04F84" w:rsidRDefault="00AE257F" w:rsidP="00AE257F">
      <w:pPr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В результате проводимых с 2014 г. контрольных (надзорных) </w:t>
      </w:r>
      <w:r>
        <w:rPr>
          <w:sz w:val="28"/>
          <w:szCs w:val="28"/>
        </w:rPr>
        <w:br/>
      </w:r>
      <w:r w:rsidRPr="00A04F84">
        <w:rPr>
          <w:sz w:val="28"/>
          <w:szCs w:val="28"/>
        </w:rPr>
        <w:t xml:space="preserve">и профилактических мероприятий укрепилась материально-техническая база проверенных муниципальных и ведомственных архивов, улучшилось состояние госучета документов, в то же время отдельные объекты проверок допускают длительное (частичное) неисполнение предписаний, в связи с чем, </w:t>
      </w:r>
      <w:r w:rsidRPr="00A04F84">
        <w:rPr>
          <w:sz w:val="28"/>
          <w:szCs w:val="28"/>
        </w:rPr>
        <w:lastRenderedPageBreak/>
        <w:t xml:space="preserve">правонарушения архивного законодательства продолжительное время </w:t>
      </w:r>
      <w:r>
        <w:rPr>
          <w:sz w:val="28"/>
          <w:szCs w:val="28"/>
        </w:rPr>
        <w:br/>
      </w:r>
      <w:r w:rsidRPr="00A04F84">
        <w:rPr>
          <w:sz w:val="28"/>
          <w:szCs w:val="28"/>
        </w:rPr>
        <w:t xml:space="preserve">не устраняются. </w:t>
      </w:r>
    </w:p>
    <w:p w:rsidR="00AE257F" w:rsidRPr="00A04F84" w:rsidRDefault="00AE257F" w:rsidP="00AE257F">
      <w:pPr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В то же время, при проведении мероприятий, предусмотренных региональным государственным контролем (надзором) за соблюдением законодательства об архивном деле на территории Республики Дагестан, выявляются следующие риски причинения вреда (ущерба) охраняемым законом ценностям. </w:t>
      </w:r>
    </w:p>
    <w:p w:rsidR="00AE257F" w:rsidRPr="00A04F84" w:rsidRDefault="00AE257F" w:rsidP="00AE257F">
      <w:pPr>
        <w:pStyle w:val="af"/>
        <w:ind w:firstLine="709"/>
        <w:jc w:val="both"/>
        <w:rPr>
          <w:bCs/>
          <w:sz w:val="28"/>
          <w:szCs w:val="28"/>
        </w:rPr>
      </w:pPr>
      <w:r w:rsidRPr="00A04F84">
        <w:rPr>
          <w:bCs/>
          <w:sz w:val="28"/>
          <w:szCs w:val="28"/>
        </w:rPr>
        <w:t>1. В администрациях МО МР/ГО (далее – администрация):</w:t>
      </w:r>
    </w:p>
    <w:p w:rsidR="00AE257F" w:rsidRPr="00A04F84" w:rsidRDefault="00AE257F" w:rsidP="00AE257F">
      <w:pPr>
        <w:pStyle w:val="af"/>
        <w:ind w:firstLine="709"/>
        <w:jc w:val="both"/>
        <w:rPr>
          <w:sz w:val="28"/>
          <w:szCs w:val="28"/>
        </w:rPr>
      </w:pPr>
      <w:r w:rsidRPr="00A04F84">
        <w:rPr>
          <w:bCs/>
          <w:sz w:val="28"/>
          <w:szCs w:val="28"/>
        </w:rPr>
        <w:t xml:space="preserve">1.1. нарушение федеральных законов от 22 октября 2004 г. № 125-ФЗ «Об архивном деле в РФ», </w:t>
      </w:r>
      <w:r w:rsidRPr="00A04F84">
        <w:rPr>
          <w:sz w:val="28"/>
          <w:szCs w:val="28"/>
        </w:rPr>
        <w:t xml:space="preserve">от 06.10.2003 г. № 131-ФЗ «Об общих принципах организации местного самоуправления в Российской Федерации» (ликвидация муниципального архива (далее – МА) без определения его статуса в структуре администрации, подмена МА должностью в структуре и штатном расписании; отсутствие МА в утвержденной структуре администрации ни в форме структурного подразделения, ни в форме муниципального учреждения;  указание наименования МО в разных документах в произвольных вариантах, а не в соответствии с законодательством); </w:t>
      </w:r>
    </w:p>
    <w:p w:rsidR="00AE257F" w:rsidRPr="00A04F84" w:rsidRDefault="00AE257F" w:rsidP="00AE257F">
      <w:pPr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1.2. нарушение архивного и смежного законодательства РФ, основных нормативных документов по делопроизводству, нарушение Правил-2020, </w:t>
      </w:r>
      <w:r>
        <w:rPr>
          <w:sz w:val="28"/>
          <w:szCs w:val="28"/>
        </w:rPr>
        <w:t>П</w:t>
      </w:r>
      <w:r w:rsidRPr="00A04F84">
        <w:rPr>
          <w:sz w:val="28"/>
          <w:szCs w:val="28"/>
        </w:rPr>
        <w:t>равил-2023, Правил делопроизводства в государственных органах, органах местного самоуправления, утвержденных приказом Росархива от 22.05.2019 г. № 71(Правила-2019):</w:t>
      </w:r>
    </w:p>
    <w:p w:rsidR="00AE257F" w:rsidRPr="00A04F84" w:rsidRDefault="00AE257F" w:rsidP="00AE257F">
      <w:pPr>
        <w:pStyle w:val="af"/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 1.2.1. отсутствие последовательной системной и систематической работы в области управления документами; отсутствие последовательной работы в вопросах распределения ответственности и полномочий </w:t>
      </w:r>
      <w:r>
        <w:rPr>
          <w:sz w:val="28"/>
          <w:szCs w:val="28"/>
        </w:rPr>
        <w:br/>
      </w:r>
      <w:r w:rsidRPr="00A04F84">
        <w:rPr>
          <w:sz w:val="28"/>
          <w:szCs w:val="28"/>
        </w:rPr>
        <w:t xml:space="preserve">по управлению документами; </w:t>
      </w:r>
    </w:p>
    <w:p w:rsidR="00AE257F" w:rsidRPr="00A04F84" w:rsidRDefault="00AE257F" w:rsidP="00AE257F">
      <w:pPr>
        <w:pStyle w:val="af"/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1.2.2.  допущение в разных нормативных документах (устав, структура, штатное расписание, положения об администрации и структурных подразделениях, номенклатура дел, инструкция по делопроизводству, должностной регламент,  приказы по основной деятельности и по личному составу, трудовая книжка, переписка) разночтений и разнописаний, вариативности наименования одного и того же структурного подразделения </w:t>
      </w:r>
      <w:r>
        <w:rPr>
          <w:sz w:val="28"/>
          <w:szCs w:val="28"/>
        </w:rPr>
        <w:br/>
      </w:r>
      <w:r w:rsidRPr="00A04F84">
        <w:rPr>
          <w:sz w:val="28"/>
          <w:szCs w:val="28"/>
        </w:rPr>
        <w:t>и наименования одной и той же должности;</w:t>
      </w:r>
    </w:p>
    <w:p w:rsidR="00AE257F" w:rsidRPr="00A04F84" w:rsidRDefault="00AE257F" w:rsidP="00AE257F">
      <w:pPr>
        <w:pStyle w:val="af"/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1.2.3. допущение в нормативных документах неустановленных делопроизводством произвольных сокращений и аббревиатур при указании личных данных работников, наименований должностей, наименований МО </w:t>
      </w:r>
      <w:r>
        <w:rPr>
          <w:sz w:val="28"/>
          <w:szCs w:val="28"/>
        </w:rPr>
        <w:br/>
      </w:r>
      <w:r w:rsidRPr="00A04F84">
        <w:rPr>
          <w:sz w:val="28"/>
          <w:szCs w:val="28"/>
        </w:rPr>
        <w:t xml:space="preserve">и структурных подразделений; </w:t>
      </w:r>
    </w:p>
    <w:p w:rsidR="00AE257F" w:rsidRPr="00A04F84" w:rsidRDefault="00AE257F" w:rsidP="00AE257F">
      <w:pPr>
        <w:pStyle w:val="af"/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1.2.4. несоблюдение ГОСТов в делопроизводстве; </w:t>
      </w:r>
    </w:p>
    <w:p w:rsidR="00AE257F" w:rsidRPr="00A04F84" w:rsidRDefault="00AE257F" w:rsidP="00AE257F">
      <w:pPr>
        <w:pStyle w:val="af"/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1.2.5. использование в работе структурного подразделения (должностного лица, заменяющего МА) бланков, штампов, печатей ликвидированного архивного отдела; подписание документов, архивных справок главным специалистом по архивному делу с грифом: «начальник архивного отдела» (несоответствие подписи регалии подписанта); подписание архивной справки главным специалистом, а не руководителем структурного </w:t>
      </w:r>
      <w:r w:rsidRPr="00A04F84">
        <w:rPr>
          <w:sz w:val="28"/>
          <w:szCs w:val="28"/>
        </w:rPr>
        <w:lastRenderedPageBreak/>
        <w:t>подразделения, куда входит МА/должность (такая архивная справка нелегитимна);</w:t>
      </w:r>
    </w:p>
    <w:p w:rsidR="00AE257F" w:rsidRPr="00A04F84" w:rsidRDefault="00AE257F" w:rsidP="00AE257F">
      <w:pPr>
        <w:pStyle w:val="af"/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1.2.6. исполнение функционала МА главным специалистом </w:t>
      </w:r>
      <w:r>
        <w:rPr>
          <w:sz w:val="28"/>
          <w:szCs w:val="28"/>
        </w:rPr>
        <w:br/>
      </w:r>
      <w:r w:rsidRPr="00A04F84">
        <w:rPr>
          <w:sz w:val="28"/>
          <w:szCs w:val="28"/>
        </w:rPr>
        <w:t xml:space="preserve">без распределения руководящих организационных и иных обязанностей между руководителем структурного подразделения, куда входит МА/должностное лицо и главным специалистом; </w:t>
      </w:r>
    </w:p>
    <w:p w:rsidR="00AE257F" w:rsidRPr="00A04F84" w:rsidRDefault="00AE257F" w:rsidP="00AE257F">
      <w:pPr>
        <w:pStyle w:val="af"/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>1.2.7. нарушение социальных прав работников, чьи трудовые книжки, личные дела, а также приказы по основной деятельности и по личному составу, документы по приему на работу, увольнению с работы, сокращению должности которых сформированы с нарушением установленных требований;</w:t>
      </w:r>
    </w:p>
    <w:p w:rsidR="00AE257F" w:rsidRPr="00A04F84" w:rsidRDefault="00AE257F" w:rsidP="00AE257F">
      <w:pPr>
        <w:pStyle w:val="af"/>
        <w:ind w:firstLine="709"/>
        <w:jc w:val="both"/>
        <w:rPr>
          <w:b/>
          <w:sz w:val="28"/>
          <w:szCs w:val="28"/>
        </w:rPr>
      </w:pPr>
      <w:r w:rsidRPr="00A04F84">
        <w:rPr>
          <w:sz w:val="28"/>
          <w:szCs w:val="28"/>
        </w:rPr>
        <w:t xml:space="preserve">1.2.8. передача в МА по распоряжению руководства  неучтенных, </w:t>
      </w:r>
      <w:r>
        <w:rPr>
          <w:sz w:val="28"/>
          <w:szCs w:val="28"/>
        </w:rPr>
        <w:br/>
      </w:r>
      <w:r w:rsidRPr="00A04F84">
        <w:rPr>
          <w:sz w:val="28"/>
          <w:szCs w:val="28"/>
        </w:rPr>
        <w:t xml:space="preserve">не подвергшихся  научно-технической обработке документов администрации </w:t>
      </w:r>
      <w:r>
        <w:rPr>
          <w:sz w:val="28"/>
          <w:szCs w:val="28"/>
        </w:rPr>
        <w:br/>
      </w:r>
      <w:r w:rsidRPr="00A04F84">
        <w:rPr>
          <w:sz w:val="28"/>
          <w:szCs w:val="28"/>
        </w:rPr>
        <w:t>и других ведомств без предварительного представления на рассмотрение ЭПК Минюста РД (прием и хранение  в МА не включенных в утвержденные ЭПК описи документов запрещены);</w:t>
      </w:r>
      <w:r w:rsidRPr="00A04F84">
        <w:rPr>
          <w:b/>
          <w:sz w:val="28"/>
          <w:szCs w:val="28"/>
        </w:rPr>
        <w:t xml:space="preserve"> </w:t>
      </w:r>
    </w:p>
    <w:p w:rsidR="00AE257F" w:rsidRPr="00A04F84" w:rsidRDefault="00AE257F" w:rsidP="00AE257F">
      <w:pPr>
        <w:pStyle w:val="af"/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1.2.9. нарушение в вопросах соблюдения сроков ведомственного хранения и  обеспечения сохранности документов Архивного фонда РФ, неосуществление контроля за обеспечением сохранности, учетом, комплектованием, использованием документов как в администрации/органе исполнительной власти, так и в подведомственных организациях, а также объединенной бухгалтерии администрации и реорганизованных </w:t>
      </w:r>
      <w:r>
        <w:rPr>
          <w:sz w:val="28"/>
          <w:szCs w:val="28"/>
        </w:rPr>
        <w:br/>
      </w:r>
      <w:r w:rsidRPr="00A04F84">
        <w:rPr>
          <w:sz w:val="28"/>
          <w:szCs w:val="28"/>
        </w:rPr>
        <w:t xml:space="preserve">в муниципальные учреждения бывших структурных подразделений администраций/преобразованных в структурные подразделения администраций бывших муниципальных учреждений (отдел культуры, отдел образования, отдел имущественных отношений и т.д.); </w:t>
      </w:r>
    </w:p>
    <w:p w:rsidR="00AE257F" w:rsidRPr="00A04F84" w:rsidRDefault="00AE257F" w:rsidP="00AE257F">
      <w:pPr>
        <w:pStyle w:val="af"/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>1.2.10. нарушение Правил-2023 при организации работы ведомственного архива, экспертной комиссии, формировании дела фонда, составлении описей дел.</w:t>
      </w:r>
    </w:p>
    <w:p w:rsidR="00AE257F" w:rsidRPr="00A04F84" w:rsidRDefault="00AE257F" w:rsidP="00AE257F">
      <w:pPr>
        <w:pStyle w:val="af"/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>2. В МА в нарушение Правил</w:t>
      </w:r>
      <w:bookmarkStart w:id="0" w:name="_GoBack"/>
      <w:bookmarkEnd w:id="0"/>
      <w:r w:rsidRPr="00A04F84">
        <w:rPr>
          <w:sz w:val="28"/>
          <w:szCs w:val="28"/>
        </w:rPr>
        <w:t>-2020, Правил-2023, Правил-2019:</w:t>
      </w:r>
    </w:p>
    <w:p w:rsidR="00AE257F" w:rsidRPr="00A04F84" w:rsidRDefault="00AE257F" w:rsidP="00AE257F">
      <w:pPr>
        <w:pStyle w:val="af"/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2.1. отсутствие систем охранной и пожарной безопасности </w:t>
      </w:r>
      <w:r>
        <w:rPr>
          <w:sz w:val="28"/>
          <w:szCs w:val="28"/>
        </w:rPr>
        <w:br/>
      </w:r>
      <w:r w:rsidRPr="00A04F84">
        <w:rPr>
          <w:sz w:val="28"/>
          <w:szCs w:val="28"/>
        </w:rPr>
        <w:t xml:space="preserve">или неподключение их к пульту управления; </w:t>
      </w:r>
    </w:p>
    <w:p w:rsidR="00AE257F" w:rsidRPr="00A04F84" w:rsidRDefault="00AE257F" w:rsidP="00AE257F">
      <w:pPr>
        <w:pStyle w:val="af"/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2.2. загруженность хранилища; оборудование хранилища нестандартными стеллажами; </w:t>
      </w:r>
    </w:p>
    <w:p w:rsidR="00AE257F" w:rsidRPr="00A04F84" w:rsidRDefault="00AE257F" w:rsidP="00AE257F">
      <w:pPr>
        <w:pStyle w:val="af"/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2.3. наличие некартонированных документов и ветхих дел; </w:t>
      </w:r>
    </w:p>
    <w:p w:rsidR="00AE257F" w:rsidRPr="00A04F84" w:rsidRDefault="00AE257F" w:rsidP="00AE257F">
      <w:pPr>
        <w:pStyle w:val="af"/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2.4. отсутствие перспективных планов (по проверке наличия, </w:t>
      </w:r>
      <w:r>
        <w:rPr>
          <w:sz w:val="28"/>
          <w:szCs w:val="28"/>
        </w:rPr>
        <w:br/>
      </w:r>
      <w:r w:rsidRPr="00A04F84">
        <w:rPr>
          <w:sz w:val="28"/>
          <w:szCs w:val="28"/>
        </w:rPr>
        <w:t xml:space="preserve">по созданию фонда пользования); </w:t>
      </w:r>
    </w:p>
    <w:p w:rsidR="00AE257F" w:rsidRPr="00A04F84" w:rsidRDefault="00AE257F" w:rsidP="00AE257F">
      <w:pPr>
        <w:pStyle w:val="af"/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2.5. отсутствие картотеки физического состояния документов; нарушение правил в составлении и оформлении основных и вспомогательных учетных документов; </w:t>
      </w:r>
    </w:p>
    <w:p w:rsidR="00AE257F" w:rsidRPr="00A04F84" w:rsidRDefault="00AE257F" w:rsidP="00AE257F">
      <w:pPr>
        <w:pStyle w:val="af"/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2.6. отсутствие контроля за обеспечением сохранности документов </w:t>
      </w:r>
      <w:r>
        <w:rPr>
          <w:sz w:val="28"/>
          <w:szCs w:val="28"/>
        </w:rPr>
        <w:br/>
      </w:r>
      <w:r w:rsidRPr="00A04F84">
        <w:rPr>
          <w:sz w:val="28"/>
          <w:szCs w:val="28"/>
        </w:rPr>
        <w:t xml:space="preserve">в ведомствах и комплектованием ими архива; </w:t>
      </w:r>
    </w:p>
    <w:p w:rsidR="00AE257F" w:rsidRPr="00A04F84" w:rsidRDefault="00AE257F" w:rsidP="00AE257F">
      <w:pPr>
        <w:pStyle w:val="af"/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>2.7. несвоевременное внесение изменений в Список №1;</w:t>
      </w:r>
    </w:p>
    <w:p w:rsidR="00AE257F" w:rsidRPr="00A04F84" w:rsidRDefault="00AE257F" w:rsidP="00AE257F">
      <w:pPr>
        <w:pStyle w:val="af"/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2.8. представление на рассмотрение ЭПК Минюста РД документов (описи дел, акты, номенклатура дел, инструкция по делопроизводству и др.) без должной экспертной оценки и принятия на месте мер по устранению </w:t>
      </w:r>
      <w:r w:rsidRPr="00A04F84">
        <w:rPr>
          <w:sz w:val="28"/>
          <w:szCs w:val="28"/>
        </w:rPr>
        <w:lastRenderedPageBreak/>
        <w:t>допущенных в них нарушений, что приводит к неоднократным возвратам этих документов на доработку;</w:t>
      </w:r>
      <w:r w:rsidRPr="00A04F84">
        <w:rPr>
          <w:b/>
          <w:sz w:val="28"/>
          <w:szCs w:val="28"/>
        </w:rPr>
        <w:t xml:space="preserve"> </w:t>
      </w:r>
    </w:p>
    <w:p w:rsidR="00AE257F" w:rsidRPr="00A04F84" w:rsidRDefault="00AE257F" w:rsidP="00AE257F">
      <w:pPr>
        <w:pStyle w:val="af"/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2.9. несоблюдение правил подготовки описей дел и формирования соответствующих дел на этапе проведения экспертизы ценности в ведомствах; </w:t>
      </w:r>
    </w:p>
    <w:p w:rsidR="00AE257F" w:rsidRPr="00A04F84" w:rsidRDefault="00AE257F" w:rsidP="00AE257F">
      <w:pPr>
        <w:pStyle w:val="af"/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>2.10. наличие в МА неучтенных, не подвергшихся научно-технической обработке документов администрации и других ведомств;</w:t>
      </w:r>
    </w:p>
    <w:p w:rsidR="00AE257F" w:rsidRPr="00A04F84" w:rsidRDefault="00AE257F" w:rsidP="00AE257F">
      <w:pPr>
        <w:pStyle w:val="af"/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>2.11. отсутствие отметки утверждения руководителем и печати организации на документах, прошедших, согласование ЭПК Минюста РД.</w:t>
      </w:r>
    </w:p>
    <w:p w:rsidR="00AE257F" w:rsidRPr="00A04F84" w:rsidRDefault="00AE257F" w:rsidP="00AE257F">
      <w:pPr>
        <w:pStyle w:val="af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4F84">
        <w:rPr>
          <w:rFonts w:ascii="Times New Roman" w:hAnsi="Times New Roman"/>
          <w:sz w:val="28"/>
          <w:szCs w:val="28"/>
        </w:rPr>
        <w:t>3. В контролируемых лицах – источниках комплектования ГКУ РД «ЦГА РД» (далее – организация):</w:t>
      </w:r>
    </w:p>
    <w:p w:rsidR="00AE257F" w:rsidRPr="00A04F84" w:rsidRDefault="00AE257F" w:rsidP="00AE257F">
      <w:pPr>
        <w:pStyle w:val="af"/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>3.1. нарушение архивного и смежного законодательства РФ, основных нормативных документов по делопроизводству, нарушение Правил-2023, Правил-2019:</w:t>
      </w:r>
    </w:p>
    <w:p w:rsidR="00AE257F" w:rsidRPr="00A04F84" w:rsidRDefault="00AE257F" w:rsidP="00AE257F">
      <w:pPr>
        <w:pStyle w:val="af"/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3.1.1. отсутствие последовательной системной и систематической работы в области управления документами; отсутствие последовательной работы в вопросах распределения ответственности и полномочий </w:t>
      </w:r>
      <w:r>
        <w:rPr>
          <w:sz w:val="28"/>
          <w:szCs w:val="28"/>
        </w:rPr>
        <w:br/>
      </w:r>
      <w:r w:rsidRPr="00A04F84">
        <w:rPr>
          <w:sz w:val="28"/>
          <w:szCs w:val="28"/>
        </w:rPr>
        <w:t xml:space="preserve">по управлению документами; </w:t>
      </w:r>
    </w:p>
    <w:p w:rsidR="00AE257F" w:rsidRPr="00A04F84" w:rsidRDefault="00AE257F" w:rsidP="00AE257F">
      <w:pPr>
        <w:pStyle w:val="af"/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3.1.2. допущение в разных нормативных документах (устав, структура, штатное расписание, положение об организации и структурных подразделениях, номенклатура дел, инструкция по делопроизводству, должностной регламент,  приказы по основной деятельности и по личному составу, трудовая книжка, переписка) разночтений и разнописаний, вариативности наименования одного и того же структурного подразделения </w:t>
      </w:r>
      <w:r>
        <w:rPr>
          <w:sz w:val="28"/>
          <w:szCs w:val="28"/>
        </w:rPr>
        <w:br/>
      </w:r>
      <w:r w:rsidRPr="00A04F84">
        <w:rPr>
          <w:sz w:val="28"/>
          <w:szCs w:val="28"/>
        </w:rPr>
        <w:t>и наименования одной и той же должности;</w:t>
      </w:r>
    </w:p>
    <w:p w:rsidR="00AE257F" w:rsidRPr="00A04F84" w:rsidRDefault="00AE257F" w:rsidP="00AE257F">
      <w:pPr>
        <w:pStyle w:val="af"/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3.1.3. допущение в документах неустановленных делопроизводством произвольных сокращений и аббревиатур при указании личных данных работников, наименований должностей, наименований организации </w:t>
      </w:r>
      <w:r>
        <w:rPr>
          <w:sz w:val="28"/>
          <w:szCs w:val="28"/>
        </w:rPr>
        <w:br/>
      </w:r>
      <w:r w:rsidRPr="00A04F84">
        <w:rPr>
          <w:sz w:val="28"/>
          <w:szCs w:val="28"/>
        </w:rPr>
        <w:t xml:space="preserve">и структурных подразделений; </w:t>
      </w:r>
    </w:p>
    <w:p w:rsidR="00AE257F" w:rsidRPr="00A04F84" w:rsidRDefault="00AE257F" w:rsidP="00AE257F">
      <w:pPr>
        <w:pStyle w:val="af"/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3.1.4. несоблюдение ГОСТов в делопроизводстве; </w:t>
      </w:r>
    </w:p>
    <w:p w:rsidR="00AE257F" w:rsidRPr="00A04F84" w:rsidRDefault="00AE257F" w:rsidP="00AE257F">
      <w:pPr>
        <w:pStyle w:val="af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4F84">
        <w:rPr>
          <w:rFonts w:ascii="Times New Roman" w:hAnsi="Times New Roman"/>
          <w:sz w:val="28"/>
          <w:szCs w:val="28"/>
        </w:rPr>
        <w:t>3.1.5. неупорядочение и невнесение в описи документов постоянного хранения и по личному составу по 2021 год включительно;</w:t>
      </w:r>
    </w:p>
    <w:p w:rsidR="00AE257F" w:rsidRPr="00A04F84" w:rsidRDefault="00AE257F" w:rsidP="00AE257F">
      <w:pPr>
        <w:pStyle w:val="af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4F84">
        <w:rPr>
          <w:rFonts w:ascii="Times New Roman" w:hAnsi="Times New Roman"/>
          <w:sz w:val="28"/>
          <w:szCs w:val="28"/>
        </w:rPr>
        <w:t>3.1.6. нарушение сроков ведомственного хранения документов Архивного фонда Республики Дагестан (т.е. своевременно не переданы на хранения в государственный архив документы Архивного фонда Республики Дагестан);</w:t>
      </w:r>
    </w:p>
    <w:p w:rsidR="00AE257F" w:rsidRPr="00A04F84" w:rsidRDefault="00AE257F" w:rsidP="00AE257F">
      <w:pPr>
        <w:pStyle w:val="af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4F84">
        <w:rPr>
          <w:rFonts w:ascii="Times New Roman" w:hAnsi="Times New Roman"/>
          <w:sz w:val="28"/>
          <w:szCs w:val="28"/>
        </w:rPr>
        <w:t xml:space="preserve">3.1.7. отсутствие номенклатуры дел; </w:t>
      </w:r>
    </w:p>
    <w:p w:rsidR="00AE257F" w:rsidRPr="00A04F84" w:rsidRDefault="00AE257F" w:rsidP="00AE257F">
      <w:pPr>
        <w:pStyle w:val="af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4F84">
        <w:rPr>
          <w:rFonts w:ascii="Times New Roman" w:hAnsi="Times New Roman"/>
          <w:sz w:val="28"/>
          <w:szCs w:val="28"/>
        </w:rPr>
        <w:t>3.1.8. отсутствие экспертной комиссия и положения о ней;</w:t>
      </w:r>
    </w:p>
    <w:p w:rsidR="00AE257F" w:rsidRPr="00A04F84" w:rsidRDefault="00AE257F" w:rsidP="00AE257F">
      <w:pPr>
        <w:pStyle w:val="af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4F84">
        <w:rPr>
          <w:rFonts w:ascii="Times New Roman" w:hAnsi="Times New Roman"/>
          <w:sz w:val="28"/>
          <w:szCs w:val="28"/>
        </w:rPr>
        <w:t xml:space="preserve">3.1.9. уничтожение документов с истекшими сроками хранения </w:t>
      </w:r>
      <w:r>
        <w:rPr>
          <w:rFonts w:ascii="Times New Roman" w:hAnsi="Times New Roman"/>
          <w:sz w:val="28"/>
          <w:szCs w:val="28"/>
        </w:rPr>
        <w:br/>
      </w:r>
      <w:r w:rsidRPr="00A04F84">
        <w:rPr>
          <w:rFonts w:ascii="Times New Roman" w:hAnsi="Times New Roman"/>
          <w:sz w:val="28"/>
          <w:szCs w:val="28"/>
        </w:rPr>
        <w:t>до утверждения описей дел постоянного хранения за аналогичный период;</w:t>
      </w:r>
    </w:p>
    <w:p w:rsidR="00AE257F" w:rsidRPr="00A04F84" w:rsidRDefault="00AE257F" w:rsidP="00AE257F">
      <w:pPr>
        <w:pStyle w:val="af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4F84">
        <w:rPr>
          <w:rFonts w:ascii="Times New Roman" w:eastAsia="Times New Roman" w:hAnsi="Times New Roman"/>
          <w:sz w:val="28"/>
          <w:szCs w:val="28"/>
        </w:rPr>
        <w:t>3.1.10. отсутствие отметки утверждения руководителем и печати организации на документах, прошедших утверждение, согласование ЭПК Минюста РД;</w:t>
      </w:r>
    </w:p>
    <w:p w:rsidR="00AE257F" w:rsidRPr="00A04F84" w:rsidRDefault="00AE257F" w:rsidP="00AE257F">
      <w:pPr>
        <w:pStyle w:val="af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4F84">
        <w:rPr>
          <w:rFonts w:ascii="Times New Roman" w:hAnsi="Times New Roman"/>
          <w:sz w:val="28"/>
          <w:szCs w:val="28"/>
        </w:rPr>
        <w:t xml:space="preserve">3.1.10. в помещении архива не установлены огнетушители; окна </w:t>
      </w:r>
      <w:r>
        <w:rPr>
          <w:rFonts w:ascii="Times New Roman" w:hAnsi="Times New Roman"/>
          <w:sz w:val="28"/>
          <w:szCs w:val="28"/>
        </w:rPr>
        <w:br/>
      </w:r>
      <w:r w:rsidRPr="00A04F84">
        <w:rPr>
          <w:rFonts w:ascii="Times New Roman" w:hAnsi="Times New Roman"/>
          <w:sz w:val="28"/>
          <w:szCs w:val="28"/>
        </w:rPr>
        <w:t>не закрыты шторами или жалюзи; помещение нуждается в ремонте;</w:t>
      </w:r>
    </w:p>
    <w:p w:rsidR="00AE257F" w:rsidRPr="00A04F84" w:rsidRDefault="00AE257F" w:rsidP="00AE257F">
      <w:pPr>
        <w:pStyle w:val="af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04F84">
        <w:rPr>
          <w:rFonts w:ascii="Times New Roman" w:hAnsi="Times New Roman"/>
          <w:sz w:val="28"/>
          <w:szCs w:val="28"/>
        </w:rPr>
        <w:lastRenderedPageBreak/>
        <w:t>3.1.11. не организован контроль за соблюдением температурно-влажностного, светового режимов хранения.</w:t>
      </w:r>
      <w:r w:rsidRPr="00A04F84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AE257F" w:rsidRPr="00A04F84" w:rsidRDefault="00AE257F" w:rsidP="00AE257F">
      <w:pPr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Обзоры практики с указанием на характерные правонарушения, выявленные у проверенных в 2014-2022 гг. объектов проверки, а также при проведении профилактических мероприятий, в целях профилактики правонарушений ежегодно направляются в МА, ГКУ РД «ЦГА РД», размещаются на официальном сайте Минюста РД.  </w:t>
      </w:r>
    </w:p>
    <w:p w:rsidR="00AE257F" w:rsidRDefault="00AE257F" w:rsidP="004C3B43">
      <w:pPr>
        <w:ind w:right="-1"/>
        <w:rPr>
          <w:color w:val="000000"/>
          <w:sz w:val="27"/>
          <w:szCs w:val="27"/>
          <w:shd w:val="clear" w:color="auto" w:fill="FFFFFF"/>
        </w:rPr>
      </w:pPr>
    </w:p>
    <w:p w:rsidR="00AE257F" w:rsidRDefault="00AE257F" w:rsidP="004C3B43">
      <w:pPr>
        <w:ind w:right="-1"/>
        <w:rPr>
          <w:color w:val="000000"/>
          <w:sz w:val="27"/>
          <w:szCs w:val="27"/>
          <w:shd w:val="clear" w:color="auto" w:fill="FFFFFF"/>
        </w:rPr>
      </w:pPr>
    </w:p>
    <w:sectPr w:rsidR="00AE257F" w:rsidSect="00BC22B0">
      <w:headerReference w:type="default" r:id="rId9"/>
      <w:pgSz w:w="11906" w:h="16838"/>
      <w:pgMar w:top="1135" w:right="991" w:bottom="993" w:left="147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7476" w:rsidRDefault="00A47476" w:rsidP="00ED1602">
      <w:r>
        <w:separator/>
      </w:r>
    </w:p>
  </w:endnote>
  <w:endnote w:type="continuationSeparator" w:id="0">
    <w:p w:rsidR="00A47476" w:rsidRDefault="00A47476" w:rsidP="00ED1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7476" w:rsidRDefault="00A47476" w:rsidP="00ED1602">
      <w:r>
        <w:separator/>
      </w:r>
    </w:p>
  </w:footnote>
  <w:footnote w:type="continuationSeparator" w:id="0">
    <w:p w:rsidR="00A47476" w:rsidRDefault="00A47476" w:rsidP="00ED1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1602" w:rsidRDefault="005140FA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C3B43">
      <w:rPr>
        <w:noProof/>
      </w:rPr>
      <w:t>2</w:t>
    </w:r>
    <w:r>
      <w:rPr>
        <w:noProof/>
      </w:rPr>
      <w:fldChar w:fldCharType="end"/>
    </w:r>
  </w:p>
  <w:p w:rsidR="00ED1602" w:rsidRDefault="00ED160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8439A"/>
    <w:multiLevelType w:val="hybridMultilevel"/>
    <w:tmpl w:val="7FB8526E"/>
    <w:lvl w:ilvl="0" w:tplc="99E20610">
      <w:start w:val="1"/>
      <w:numFmt w:val="decimal"/>
      <w:lvlText w:val="%1."/>
      <w:lvlJc w:val="left"/>
      <w:pPr>
        <w:ind w:left="150" w:hanging="597"/>
      </w:pPr>
      <w:rPr>
        <w:rFonts w:hint="default"/>
        <w:spacing w:val="0"/>
        <w:w w:val="84"/>
        <w:lang w:val="ru-RU" w:eastAsia="en-US" w:bidi="ar-SA"/>
      </w:rPr>
    </w:lvl>
    <w:lvl w:ilvl="1" w:tplc="E89414CA">
      <w:numFmt w:val="bullet"/>
      <w:lvlText w:val="•"/>
      <w:lvlJc w:val="left"/>
      <w:pPr>
        <w:ind w:left="1204" w:hanging="597"/>
      </w:pPr>
      <w:rPr>
        <w:rFonts w:hint="default"/>
        <w:lang w:val="ru-RU" w:eastAsia="en-US" w:bidi="ar-SA"/>
      </w:rPr>
    </w:lvl>
    <w:lvl w:ilvl="2" w:tplc="E39C65DC">
      <w:numFmt w:val="bullet"/>
      <w:lvlText w:val="•"/>
      <w:lvlJc w:val="left"/>
      <w:pPr>
        <w:ind w:left="2248" w:hanging="597"/>
      </w:pPr>
      <w:rPr>
        <w:rFonts w:hint="default"/>
        <w:lang w:val="ru-RU" w:eastAsia="en-US" w:bidi="ar-SA"/>
      </w:rPr>
    </w:lvl>
    <w:lvl w:ilvl="3" w:tplc="0F46512C">
      <w:numFmt w:val="bullet"/>
      <w:lvlText w:val="•"/>
      <w:lvlJc w:val="left"/>
      <w:pPr>
        <w:ind w:left="3292" w:hanging="597"/>
      </w:pPr>
      <w:rPr>
        <w:rFonts w:hint="default"/>
        <w:lang w:val="ru-RU" w:eastAsia="en-US" w:bidi="ar-SA"/>
      </w:rPr>
    </w:lvl>
    <w:lvl w:ilvl="4" w:tplc="5A469004">
      <w:numFmt w:val="bullet"/>
      <w:lvlText w:val="•"/>
      <w:lvlJc w:val="left"/>
      <w:pPr>
        <w:ind w:left="4336" w:hanging="597"/>
      </w:pPr>
      <w:rPr>
        <w:rFonts w:hint="default"/>
        <w:lang w:val="ru-RU" w:eastAsia="en-US" w:bidi="ar-SA"/>
      </w:rPr>
    </w:lvl>
    <w:lvl w:ilvl="5" w:tplc="57D89028">
      <w:numFmt w:val="bullet"/>
      <w:lvlText w:val="•"/>
      <w:lvlJc w:val="left"/>
      <w:pPr>
        <w:ind w:left="5380" w:hanging="597"/>
      </w:pPr>
      <w:rPr>
        <w:rFonts w:hint="default"/>
        <w:lang w:val="ru-RU" w:eastAsia="en-US" w:bidi="ar-SA"/>
      </w:rPr>
    </w:lvl>
    <w:lvl w:ilvl="6" w:tplc="B6046BE4">
      <w:numFmt w:val="bullet"/>
      <w:lvlText w:val="•"/>
      <w:lvlJc w:val="left"/>
      <w:pPr>
        <w:ind w:left="6424" w:hanging="597"/>
      </w:pPr>
      <w:rPr>
        <w:rFonts w:hint="default"/>
        <w:lang w:val="ru-RU" w:eastAsia="en-US" w:bidi="ar-SA"/>
      </w:rPr>
    </w:lvl>
    <w:lvl w:ilvl="7" w:tplc="66A08E8C">
      <w:numFmt w:val="bullet"/>
      <w:lvlText w:val="•"/>
      <w:lvlJc w:val="left"/>
      <w:pPr>
        <w:ind w:left="7468" w:hanging="597"/>
      </w:pPr>
      <w:rPr>
        <w:rFonts w:hint="default"/>
        <w:lang w:val="ru-RU" w:eastAsia="en-US" w:bidi="ar-SA"/>
      </w:rPr>
    </w:lvl>
    <w:lvl w:ilvl="8" w:tplc="364A0020">
      <w:numFmt w:val="bullet"/>
      <w:lvlText w:val="•"/>
      <w:lvlJc w:val="left"/>
      <w:pPr>
        <w:ind w:left="8512" w:hanging="597"/>
      </w:pPr>
      <w:rPr>
        <w:rFonts w:hint="default"/>
        <w:lang w:val="ru-RU" w:eastAsia="en-US" w:bidi="ar-SA"/>
      </w:rPr>
    </w:lvl>
  </w:abstractNum>
  <w:abstractNum w:abstractNumId="1" w15:restartNumberingAfterBreak="0">
    <w:nsid w:val="0AA213A0"/>
    <w:multiLevelType w:val="singleLevel"/>
    <w:tmpl w:val="1702FDD0"/>
    <w:lvl w:ilvl="0">
      <w:start w:val="1"/>
      <w:numFmt w:val="decimal"/>
      <w:lvlText w:val="%1.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3B54388D"/>
    <w:multiLevelType w:val="singleLevel"/>
    <w:tmpl w:val="701AFCCA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5AE"/>
    <w:rsid w:val="00001227"/>
    <w:rsid w:val="00035CA7"/>
    <w:rsid w:val="00053D7F"/>
    <w:rsid w:val="00055A0B"/>
    <w:rsid w:val="00066018"/>
    <w:rsid w:val="00072693"/>
    <w:rsid w:val="000912FD"/>
    <w:rsid w:val="000942B3"/>
    <w:rsid w:val="000D7C05"/>
    <w:rsid w:val="000E5AD6"/>
    <w:rsid w:val="000F2D3F"/>
    <w:rsid w:val="000F34DC"/>
    <w:rsid w:val="000F6925"/>
    <w:rsid w:val="00106CA5"/>
    <w:rsid w:val="00111750"/>
    <w:rsid w:val="00114F49"/>
    <w:rsid w:val="00116BDB"/>
    <w:rsid w:val="001243CF"/>
    <w:rsid w:val="00136878"/>
    <w:rsid w:val="001407BD"/>
    <w:rsid w:val="00150CE6"/>
    <w:rsid w:val="00154DB7"/>
    <w:rsid w:val="0015763E"/>
    <w:rsid w:val="00160611"/>
    <w:rsid w:val="001631B3"/>
    <w:rsid w:val="00165FE2"/>
    <w:rsid w:val="00180E4B"/>
    <w:rsid w:val="001A347E"/>
    <w:rsid w:val="00203505"/>
    <w:rsid w:val="0020765A"/>
    <w:rsid w:val="00221A28"/>
    <w:rsid w:val="00222D7C"/>
    <w:rsid w:val="00226D92"/>
    <w:rsid w:val="0023468C"/>
    <w:rsid w:val="002458A4"/>
    <w:rsid w:val="00267683"/>
    <w:rsid w:val="0027446B"/>
    <w:rsid w:val="002D2004"/>
    <w:rsid w:val="002D74E4"/>
    <w:rsid w:val="002E2A5A"/>
    <w:rsid w:val="002E2B61"/>
    <w:rsid w:val="00317D6F"/>
    <w:rsid w:val="003424C3"/>
    <w:rsid w:val="003630D5"/>
    <w:rsid w:val="0036434E"/>
    <w:rsid w:val="00365D1B"/>
    <w:rsid w:val="00385723"/>
    <w:rsid w:val="003A3183"/>
    <w:rsid w:val="003A57D7"/>
    <w:rsid w:val="003B6606"/>
    <w:rsid w:val="003D344E"/>
    <w:rsid w:val="003D5D33"/>
    <w:rsid w:val="003E75E1"/>
    <w:rsid w:val="003E7F31"/>
    <w:rsid w:val="003F2EB1"/>
    <w:rsid w:val="00405C66"/>
    <w:rsid w:val="00417593"/>
    <w:rsid w:val="00423B31"/>
    <w:rsid w:val="00456760"/>
    <w:rsid w:val="004630DF"/>
    <w:rsid w:val="004646CF"/>
    <w:rsid w:val="00483AE6"/>
    <w:rsid w:val="004A5ADB"/>
    <w:rsid w:val="004A7A10"/>
    <w:rsid w:val="004B5890"/>
    <w:rsid w:val="004C201B"/>
    <w:rsid w:val="004C32AF"/>
    <w:rsid w:val="004C3B43"/>
    <w:rsid w:val="004E2318"/>
    <w:rsid w:val="004F166E"/>
    <w:rsid w:val="00503362"/>
    <w:rsid w:val="005055AE"/>
    <w:rsid w:val="005140FA"/>
    <w:rsid w:val="00535EDE"/>
    <w:rsid w:val="0054023C"/>
    <w:rsid w:val="0057447F"/>
    <w:rsid w:val="0057570E"/>
    <w:rsid w:val="005773D7"/>
    <w:rsid w:val="00581EB9"/>
    <w:rsid w:val="00586C66"/>
    <w:rsid w:val="00594396"/>
    <w:rsid w:val="005B0B50"/>
    <w:rsid w:val="005C798F"/>
    <w:rsid w:val="005D293A"/>
    <w:rsid w:val="005F00C5"/>
    <w:rsid w:val="005F4A92"/>
    <w:rsid w:val="00601227"/>
    <w:rsid w:val="006062CC"/>
    <w:rsid w:val="006122CB"/>
    <w:rsid w:val="006253C5"/>
    <w:rsid w:val="0063746B"/>
    <w:rsid w:val="0064220B"/>
    <w:rsid w:val="00655069"/>
    <w:rsid w:val="006574BE"/>
    <w:rsid w:val="00657DF9"/>
    <w:rsid w:val="00680DE2"/>
    <w:rsid w:val="00682D15"/>
    <w:rsid w:val="00683C3B"/>
    <w:rsid w:val="006A4AC9"/>
    <w:rsid w:val="006A6767"/>
    <w:rsid w:val="006C48E7"/>
    <w:rsid w:val="006E1C06"/>
    <w:rsid w:val="007201AD"/>
    <w:rsid w:val="00762570"/>
    <w:rsid w:val="00775966"/>
    <w:rsid w:val="00776C0D"/>
    <w:rsid w:val="007820FE"/>
    <w:rsid w:val="00783829"/>
    <w:rsid w:val="00795571"/>
    <w:rsid w:val="007A32F0"/>
    <w:rsid w:val="007A55F8"/>
    <w:rsid w:val="007A6D34"/>
    <w:rsid w:val="007D2A98"/>
    <w:rsid w:val="007E2CD9"/>
    <w:rsid w:val="00824EDB"/>
    <w:rsid w:val="00827AB5"/>
    <w:rsid w:val="00837A0D"/>
    <w:rsid w:val="00837F24"/>
    <w:rsid w:val="00846AEA"/>
    <w:rsid w:val="008554E2"/>
    <w:rsid w:val="00856A0C"/>
    <w:rsid w:val="0089259F"/>
    <w:rsid w:val="008A4C9C"/>
    <w:rsid w:val="008B0783"/>
    <w:rsid w:val="008B402B"/>
    <w:rsid w:val="008B6549"/>
    <w:rsid w:val="008E7524"/>
    <w:rsid w:val="008F1F9D"/>
    <w:rsid w:val="00901F04"/>
    <w:rsid w:val="00904A33"/>
    <w:rsid w:val="00923EB2"/>
    <w:rsid w:val="00925984"/>
    <w:rsid w:val="00937EF0"/>
    <w:rsid w:val="00947B6D"/>
    <w:rsid w:val="009534E7"/>
    <w:rsid w:val="00954A13"/>
    <w:rsid w:val="00967DBC"/>
    <w:rsid w:val="0097281F"/>
    <w:rsid w:val="009831FC"/>
    <w:rsid w:val="009858CE"/>
    <w:rsid w:val="009912ED"/>
    <w:rsid w:val="009A0914"/>
    <w:rsid w:val="009A2600"/>
    <w:rsid w:val="009B0740"/>
    <w:rsid w:val="009E544C"/>
    <w:rsid w:val="00A135A6"/>
    <w:rsid w:val="00A21EC0"/>
    <w:rsid w:val="00A30755"/>
    <w:rsid w:val="00A47476"/>
    <w:rsid w:val="00A670B2"/>
    <w:rsid w:val="00A70E7F"/>
    <w:rsid w:val="00A778B4"/>
    <w:rsid w:val="00A85A6E"/>
    <w:rsid w:val="00A95739"/>
    <w:rsid w:val="00A958C8"/>
    <w:rsid w:val="00A96520"/>
    <w:rsid w:val="00AA66B5"/>
    <w:rsid w:val="00AB31EF"/>
    <w:rsid w:val="00AB4091"/>
    <w:rsid w:val="00AD0B36"/>
    <w:rsid w:val="00AD5350"/>
    <w:rsid w:val="00AE257F"/>
    <w:rsid w:val="00B03545"/>
    <w:rsid w:val="00B05BBC"/>
    <w:rsid w:val="00B154C8"/>
    <w:rsid w:val="00B31BC6"/>
    <w:rsid w:val="00B35A08"/>
    <w:rsid w:val="00B422C2"/>
    <w:rsid w:val="00B47F2B"/>
    <w:rsid w:val="00B566BF"/>
    <w:rsid w:val="00B577E1"/>
    <w:rsid w:val="00B75F7E"/>
    <w:rsid w:val="00B765E4"/>
    <w:rsid w:val="00B954CA"/>
    <w:rsid w:val="00BA7F38"/>
    <w:rsid w:val="00BB7A7E"/>
    <w:rsid w:val="00BC22B0"/>
    <w:rsid w:val="00BF6BB8"/>
    <w:rsid w:val="00C106F8"/>
    <w:rsid w:val="00C130E6"/>
    <w:rsid w:val="00C130F5"/>
    <w:rsid w:val="00C4450E"/>
    <w:rsid w:val="00C57E1C"/>
    <w:rsid w:val="00C86AAB"/>
    <w:rsid w:val="00CA73D5"/>
    <w:rsid w:val="00CC4135"/>
    <w:rsid w:val="00CD5888"/>
    <w:rsid w:val="00CD5967"/>
    <w:rsid w:val="00CE72DC"/>
    <w:rsid w:val="00D2024F"/>
    <w:rsid w:val="00D36E7B"/>
    <w:rsid w:val="00D54BC6"/>
    <w:rsid w:val="00D81978"/>
    <w:rsid w:val="00D917C1"/>
    <w:rsid w:val="00D91E98"/>
    <w:rsid w:val="00DB6BAA"/>
    <w:rsid w:val="00DB6E96"/>
    <w:rsid w:val="00DB731F"/>
    <w:rsid w:val="00DC34C1"/>
    <w:rsid w:val="00DC4B9B"/>
    <w:rsid w:val="00DE6972"/>
    <w:rsid w:val="00DF59A6"/>
    <w:rsid w:val="00E27A9F"/>
    <w:rsid w:val="00E31F40"/>
    <w:rsid w:val="00E35D25"/>
    <w:rsid w:val="00E4598F"/>
    <w:rsid w:val="00E5533A"/>
    <w:rsid w:val="00E728DB"/>
    <w:rsid w:val="00EA6BE9"/>
    <w:rsid w:val="00EB282D"/>
    <w:rsid w:val="00EB7DB5"/>
    <w:rsid w:val="00EC0C1E"/>
    <w:rsid w:val="00ED1602"/>
    <w:rsid w:val="00EF4EFB"/>
    <w:rsid w:val="00EF6F75"/>
    <w:rsid w:val="00F0433F"/>
    <w:rsid w:val="00F05144"/>
    <w:rsid w:val="00F11D6B"/>
    <w:rsid w:val="00F20506"/>
    <w:rsid w:val="00F221D4"/>
    <w:rsid w:val="00F25D86"/>
    <w:rsid w:val="00F67A3A"/>
    <w:rsid w:val="00F734B3"/>
    <w:rsid w:val="00F773EE"/>
    <w:rsid w:val="00F84BE7"/>
    <w:rsid w:val="00F8569E"/>
    <w:rsid w:val="00FA39A2"/>
    <w:rsid w:val="00FA4D08"/>
    <w:rsid w:val="00FB7EB7"/>
    <w:rsid w:val="00FC6290"/>
    <w:rsid w:val="00FE0A1B"/>
    <w:rsid w:val="00FE33E5"/>
    <w:rsid w:val="00FF12E4"/>
    <w:rsid w:val="00FF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FBF4E"/>
  <w15:docId w15:val="{D968FC37-AD68-42BC-90EA-759A47BAE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5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38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5055AE"/>
    <w:pPr>
      <w:keepNext/>
      <w:ind w:firstLine="567"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5055AE"/>
    <w:pPr>
      <w:keepNext/>
      <w:jc w:val="both"/>
      <w:outlineLvl w:val="4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55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0">
    <w:name w:val="Заголовок 4 Знак"/>
    <w:basedOn w:val="a0"/>
    <w:link w:val="4"/>
    <w:rsid w:val="005055AE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055AE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4">
    <w:name w:val="Body Text Indent"/>
    <w:basedOn w:val="a"/>
    <w:link w:val="a5"/>
    <w:rsid w:val="005055AE"/>
    <w:pPr>
      <w:ind w:left="2160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5055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5055AE"/>
    <w:pPr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unhideWhenUsed/>
    <w:rsid w:val="005055AE"/>
    <w:rPr>
      <w:color w:val="0000FF"/>
      <w:u w:val="single"/>
    </w:rPr>
  </w:style>
  <w:style w:type="paragraph" w:customStyle="1" w:styleId="Style3">
    <w:name w:val="Style3"/>
    <w:basedOn w:val="a"/>
    <w:uiPriority w:val="99"/>
    <w:rsid w:val="00DF59A6"/>
    <w:pPr>
      <w:widowControl w:val="0"/>
      <w:autoSpaceDE w:val="0"/>
      <w:autoSpaceDN w:val="0"/>
      <w:adjustRightInd w:val="0"/>
      <w:spacing w:line="230" w:lineRule="exact"/>
      <w:jc w:val="both"/>
    </w:pPr>
    <w:rPr>
      <w:rFonts w:eastAsiaTheme="minorEastAsia"/>
      <w:sz w:val="24"/>
      <w:szCs w:val="24"/>
    </w:rPr>
  </w:style>
  <w:style w:type="paragraph" w:customStyle="1" w:styleId="Style4">
    <w:name w:val="Style4"/>
    <w:basedOn w:val="a"/>
    <w:uiPriority w:val="99"/>
    <w:rsid w:val="00DF59A6"/>
    <w:pPr>
      <w:widowControl w:val="0"/>
      <w:autoSpaceDE w:val="0"/>
      <w:autoSpaceDN w:val="0"/>
      <w:adjustRightInd w:val="0"/>
      <w:spacing w:line="319" w:lineRule="exact"/>
      <w:ind w:firstLine="701"/>
      <w:jc w:val="both"/>
    </w:pPr>
    <w:rPr>
      <w:rFonts w:eastAsiaTheme="minorEastAsia"/>
      <w:sz w:val="24"/>
      <w:szCs w:val="24"/>
    </w:rPr>
  </w:style>
  <w:style w:type="paragraph" w:customStyle="1" w:styleId="Style5">
    <w:name w:val="Style5"/>
    <w:basedOn w:val="a"/>
    <w:uiPriority w:val="99"/>
    <w:rsid w:val="00DF59A6"/>
    <w:pPr>
      <w:widowControl w:val="0"/>
      <w:autoSpaceDE w:val="0"/>
      <w:autoSpaceDN w:val="0"/>
      <w:adjustRightInd w:val="0"/>
      <w:spacing w:line="320" w:lineRule="exact"/>
      <w:ind w:firstLine="710"/>
      <w:jc w:val="both"/>
    </w:pPr>
    <w:rPr>
      <w:rFonts w:eastAsiaTheme="minorEastAsia"/>
      <w:sz w:val="24"/>
      <w:szCs w:val="24"/>
    </w:rPr>
  </w:style>
  <w:style w:type="character" w:customStyle="1" w:styleId="FontStyle13">
    <w:name w:val="Font Style13"/>
    <w:basedOn w:val="a0"/>
    <w:uiPriority w:val="99"/>
    <w:rsid w:val="00DF59A6"/>
    <w:rPr>
      <w:rFonts w:ascii="Times New Roman" w:hAnsi="Times New Roman" w:cs="Times New Roman"/>
      <w:sz w:val="26"/>
      <w:szCs w:val="26"/>
    </w:rPr>
  </w:style>
  <w:style w:type="paragraph" w:customStyle="1" w:styleId="11">
    <w:name w:val="Без интервала1"/>
    <w:rsid w:val="00DF59A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6">
    <w:name w:val="Style6"/>
    <w:basedOn w:val="a"/>
    <w:uiPriority w:val="99"/>
    <w:rsid w:val="00ED1602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rFonts w:eastAsiaTheme="minorEastAsia"/>
      <w:sz w:val="24"/>
      <w:szCs w:val="24"/>
    </w:rPr>
  </w:style>
  <w:style w:type="paragraph" w:customStyle="1" w:styleId="Style7">
    <w:name w:val="Style7"/>
    <w:basedOn w:val="a"/>
    <w:uiPriority w:val="99"/>
    <w:rsid w:val="00ED1602"/>
    <w:pPr>
      <w:widowControl w:val="0"/>
      <w:autoSpaceDE w:val="0"/>
      <w:autoSpaceDN w:val="0"/>
      <w:adjustRightInd w:val="0"/>
      <w:spacing w:line="323" w:lineRule="exact"/>
      <w:ind w:firstLine="715"/>
      <w:jc w:val="both"/>
    </w:pPr>
    <w:rPr>
      <w:rFonts w:eastAsiaTheme="minorEastAsia"/>
      <w:sz w:val="24"/>
      <w:szCs w:val="24"/>
    </w:rPr>
  </w:style>
  <w:style w:type="character" w:customStyle="1" w:styleId="FontStyle38">
    <w:name w:val="Font Style38"/>
    <w:basedOn w:val="a0"/>
    <w:uiPriority w:val="99"/>
    <w:rsid w:val="00ED1602"/>
    <w:rPr>
      <w:rFonts w:ascii="Times New Roman" w:hAnsi="Times New Roman" w:cs="Times New Roman" w:hint="default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ED16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16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ED160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D16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130F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130F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130F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130F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4A5ADB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8">
    <w:name w:val="Style8"/>
    <w:basedOn w:val="a"/>
    <w:uiPriority w:val="99"/>
    <w:rsid w:val="004A5ADB"/>
    <w:pPr>
      <w:widowControl w:val="0"/>
      <w:autoSpaceDE w:val="0"/>
      <w:autoSpaceDN w:val="0"/>
      <w:adjustRightInd w:val="0"/>
      <w:spacing w:line="377" w:lineRule="exact"/>
      <w:ind w:firstLine="70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838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7838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Strong"/>
    <w:basedOn w:val="a0"/>
    <w:uiPriority w:val="22"/>
    <w:qFormat/>
    <w:rsid w:val="00783829"/>
    <w:rPr>
      <w:b/>
      <w:bCs/>
    </w:rPr>
  </w:style>
  <w:style w:type="paragraph" w:styleId="af">
    <w:name w:val="No Spacing"/>
    <w:uiPriority w:val="1"/>
    <w:qFormat/>
    <w:rsid w:val="00C13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51">
    <w:name w:val="Font Style51"/>
    <w:basedOn w:val="a0"/>
    <w:uiPriority w:val="99"/>
    <w:rsid w:val="00CA73D5"/>
    <w:rPr>
      <w:rFonts w:ascii="Times New Roman" w:hAnsi="Times New Roman" w:cs="Times New Roman"/>
      <w:sz w:val="26"/>
      <w:szCs w:val="26"/>
    </w:rPr>
  </w:style>
  <w:style w:type="character" w:customStyle="1" w:styleId="FontStyle19">
    <w:name w:val="Font Style19"/>
    <w:basedOn w:val="a0"/>
    <w:uiPriority w:val="99"/>
    <w:rsid w:val="000D7C05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20">
    <w:name w:val="Font Style20"/>
    <w:basedOn w:val="a0"/>
    <w:uiPriority w:val="99"/>
    <w:rsid w:val="000D7C05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6">
    <w:name w:val="Font Style26"/>
    <w:basedOn w:val="a0"/>
    <w:uiPriority w:val="99"/>
    <w:rsid w:val="000D7C05"/>
    <w:rPr>
      <w:rFonts w:ascii="Times New Roman" w:hAnsi="Times New Roman" w:cs="Times New Roman"/>
      <w:spacing w:val="20"/>
      <w:sz w:val="16"/>
      <w:szCs w:val="16"/>
    </w:rPr>
  </w:style>
  <w:style w:type="character" w:customStyle="1" w:styleId="FontStyle29">
    <w:name w:val="Font Style29"/>
    <w:basedOn w:val="a0"/>
    <w:uiPriority w:val="99"/>
    <w:rsid w:val="000D7C05"/>
    <w:rPr>
      <w:rFonts w:ascii="Times New Roman" w:hAnsi="Times New Roman" w:cs="Times New Roman"/>
      <w:sz w:val="26"/>
      <w:szCs w:val="26"/>
    </w:rPr>
  </w:style>
  <w:style w:type="paragraph" w:styleId="2">
    <w:name w:val="Body Text Indent 2"/>
    <w:basedOn w:val="a"/>
    <w:link w:val="20"/>
    <w:uiPriority w:val="99"/>
    <w:semiHidden/>
    <w:unhideWhenUsed/>
    <w:rsid w:val="00683C3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83C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Document Map"/>
    <w:basedOn w:val="a"/>
    <w:link w:val="af1"/>
    <w:rsid w:val="00683C3B"/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rsid w:val="00683C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36">
    <w:name w:val="Font Style36"/>
    <w:basedOn w:val="a0"/>
    <w:uiPriority w:val="99"/>
    <w:rsid w:val="00683C3B"/>
    <w:rPr>
      <w:rFonts w:ascii="Times New Roman" w:hAnsi="Times New Roman" w:cs="Times New Roman"/>
      <w:b/>
      <w:bCs/>
      <w:sz w:val="110"/>
      <w:szCs w:val="110"/>
    </w:rPr>
  </w:style>
  <w:style w:type="character" w:customStyle="1" w:styleId="FontStyle37">
    <w:name w:val="Font Style37"/>
    <w:basedOn w:val="a0"/>
    <w:uiPriority w:val="99"/>
    <w:rsid w:val="00683C3B"/>
    <w:rPr>
      <w:rFonts w:ascii="Times New Roman" w:hAnsi="Times New Roman" w:cs="Times New Roman"/>
      <w:sz w:val="110"/>
      <w:szCs w:val="110"/>
    </w:rPr>
  </w:style>
  <w:style w:type="paragraph" w:customStyle="1" w:styleId="Style9">
    <w:name w:val="Style9"/>
    <w:basedOn w:val="a"/>
    <w:uiPriority w:val="99"/>
    <w:rsid w:val="00683C3B"/>
    <w:pPr>
      <w:widowControl w:val="0"/>
      <w:autoSpaceDE w:val="0"/>
      <w:autoSpaceDN w:val="0"/>
      <w:adjustRightInd w:val="0"/>
      <w:spacing w:line="1337" w:lineRule="exact"/>
      <w:ind w:firstLine="2920"/>
      <w:jc w:val="both"/>
    </w:pPr>
    <w:rPr>
      <w:sz w:val="24"/>
      <w:szCs w:val="24"/>
    </w:rPr>
  </w:style>
  <w:style w:type="paragraph" w:styleId="af2">
    <w:name w:val="Body Text"/>
    <w:basedOn w:val="a"/>
    <w:link w:val="af3"/>
    <w:uiPriority w:val="99"/>
    <w:semiHidden/>
    <w:unhideWhenUsed/>
    <w:rsid w:val="00CC4135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CC41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0">
    <w:name w:val="Style10"/>
    <w:basedOn w:val="a"/>
    <w:uiPriority w:val="99"/>
    <w:rsid w:val="009912ED"/>
    <w:pPr>
      <w:widowControl w:val="0"/>
      <w:autoSpaceDE w:val="0"/>
      <w:autoSpaceDN w:val="0"/>
      <w:adjustRightInd w:val="0"/>
      <w:spacing w:line="389" w:lineRule="exact"/>
      <w:ind w:firstLine="734"/>
    </w:pPr>
    <w:rPr>
      <w:sz w:val="24"/>
      <w:szCs w:val="24"/>
    </w:rPr>
  </w:style>
  <w:style w:type="character" w:customStyle="1" w:styleId="FontStyle15">
    <w:name w:val="Font Style15"/>
    <w:basedOn w:val="a0"/>
    <w:uiPriority w:val="99"/>
    <w:rsid w:val="003630D5"/>
    <w:rPr>
      <w:rFonts w:ascii="Times New Roman" w:hAnsi="Times New Roman" w:cs="Times New Roman" w:hint="default"/>
      <w:sz w:val="26"/>
      <w:szCs w:val="26"/>
    </w:rPr>
  </w:style>
  <w:style w:type="paragraph" w:styleId="af4">
    <w:name w:val="List Paragraph"/>
    <w:basedOn w:val="a"/>
    <w:uiPriority w:val="34"/>
    <w:qFormat/>
    <w:rsid w:val="00116B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Без интервала2"/>
    <w:rsid w:val="00FE0A1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E31F40"/>
  </w:style>
  <w:style w:type="character" w:customStyle="1" w:styleId="12">
    <w:name w:val="Название объекта1"/>
    <w:basedOn w:val="a0"/>
    <w:rsid w:val="003D344E"/>
  </w:style>
  <w:style w:type="paragraph" w:customStyle="1" w:styleId="msonormalbullet2gif">
    <w:name w:val="msonormalbullet2.gif"/>
    <w:basedOn w:val="a"/>
    <w:uiPriority w:val="99"/>
    <w:rsid w:val="00FF6BA4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3gif">
    <w:name w:val="msonormalbullet3.gif"/>
    <w:basedOn w:val="a"/>
    <w:uiPriority w:val="99"/>
    <w:rsid w:val="00776C0D"/>
    <w:pPr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150CE6"/>
  </w:style>
  <w:style w:type="paragraph" w:customStyle="1" w:styleId="TableParagraph">
    <w:name w:val="Table Paragraph"/>
    <w:basedOn w:val="a"/>
    <w:uiPriority w:val="1"/>
    <w:qFormat/>
    <w:rsid w:val="00FC6290"/>
    <w:pPr>
      <w:widowControl w:val="0"/>
      <w:autoSpaceDE w:val="0"/>
      <w:autoSpaceDN w:val="0"/>
    </w:pPr>
    <w:rPr>
      <w:sz w:val="22"/>
      <w:szCs w:val="22"/>
    </w:rPr>
  </w:style>
  <w:style w:type="character" w:customStyle="1" w:styleId="fontstyle01">
    <w:name w:val="fontstyle01"/>
    <w:basedOn w:val="a0"/>
    <w:rsid w:val="00FC6290"/>
    <w:rPr>
      <w:rFonts w:ascii="TimesNewRomanPSMT" w:hAnsi="TimesNewRomanPSMT" w:cs="Times New Roman"/>
      <w:color w:val="000000"/>
      <w:sz w:val="24"/>
      <w:szCs w:val="24"/>
    </w:rPr>
  </w:style>
  <w:style w:type="character" w:customStyle="1" w:styleId="fontstyle21">
    <w:name w:val="fontstyle21"/>
    <w:basedOn w:val="a0"/>
    <w:rsid w:val="00FC6290"/>
    <w:rPr>
      <w:rFonts w:ascii="Times-Roman" w:hAnsi="Times-Roman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pt-a0">
    <w:name w:val="pt-a0"/>
    <w:basedOn w:val="a0"/>
    <w:rsid w:val="00AE2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6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8C31DB-E55B-4FDF-80A9-AFE6B4802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2993</Words>
  <Characters>17064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2024-10-03T13:03:00Z</cp:lastPrinted>
  <dcterms:created xsi:type="dcterms:W3CDTF">2025-02-20T07:09:00Z</dcterms:created>
  <dcterms:modified xsi:type="dcterms:W3CDTF">2025-02-20T07:11:00Z</dcterms:modified>
</cp:coreProperties>
</file>