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9C" w:rsidRDefault="009E029C" w:rsidP="009E02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2505" cy="103124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29C" w:rsidRDefault="009E029C" w:rsidP="009E029C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E029C" w:rsidRDefault="009E029C" w:rsidP="009E029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9E029C" w:rsidRDefault="009E029C" w:rsidP="009E029C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9E029C" w:rsidRDefault="009E029C" w:rsidP="009E029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E029C" w:rsidRDefault="009E029C" w:rsidP="009E029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9E029C" w:rsidRDefault="009E029C" w:rsidP="009E02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«05» февраля 201</w:t>
      </w:r>
      <w:r w:rsidR="006B49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№ 29-ОД</w:t>
      </w:r>
    </w:p>
    <w:p w:rsidR="009E029C" w:rsidRDefault="009E029C" w:rsidP="009E02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E029C" w:rsidRPr="00790807" w:rsidRDefault="009E029C" w:rsidP="009E029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90807">
        <w:rPr>
          <w:rFonts w:ascii="Times New Roman" w:hAnsi="Times New Roman" w:cs="Times New Roman"/>
          <w:sz w:val="27"/>
          <w:szCs w:val="27"/>
        </w:rPr>
        <w:t>г.Махачкала</w:t>
      </w:r>
    </w:p>
    <w:p w:rsidR="00EB6E7A" w:rsidRPr="002F6F52" w:rsidRDefault="00EB6E7A" w:rsidP="002F6F52">
      <w:pPr>
        <w:pStyle w:val="Style3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:rsidR="00EB6E7A" w:rsidRPr="00D1403D" w:rsidRDefault="00EB6E7A" w:rsidP="002F6F52">
      <w:pPr>
        <w:pStyle w:val="Style3"/>
        <w:widowControl/>
        <w:spacing w:line="240" w:lineRule="auto"/>
        <w:ind w:firstLine="709"/>
        <w:rPr>
          <w:rStyle w:val="FontStyle13"/>
          <w:b/>
          <w:sz w:val="28"/>
          <w:szCs w:val="28"/>
        </w:rPr>
      </w:pPr>
      <w:r w:rsidRPr="00D1403D">
        <w:rPr>
          <w:rStyle w:val="FontStyle13"/>
          <w:b/>
          <w:sz w:val="28"/>
          <w:szCs w:val="28"/>
        </w:rPr>
        <w:t>Об утверждении Порядка организации учета подконтрольных субъектов</w:t>
      </w:r>
      <w:r w:rsidR="00E742A2" w:rsidRPr="00D1403D">
        <w:rPr>
          <w:rStyle w:val="FontStyle13"/>
          <w:b/>
          <w:sz w:val="28"/>
          <w:szCs w:val="28"/>
        </w:rPr>
        <w:t xml:space="preserve"> (объектов)</w:t>
      </w:r>
      <w:r w:rsidRPr="00D1403D">
        <w:rPr>
          <w:rStyle w:val="FontStyle13"/>
          <w:b/>
          <w:sz w:val="28"/>
          <w:szCs w:val="28"/>
        </w:rPr>
        <w:t xml:space="preserve"> и результатов мероприятий по региональному государственному контролю за соблюдением законодательства об архивном деле на территории </w:t>
      </w:r>
      <w:r w:rsidR="00E742A2" w:rsidRPr="00D1403D">
        <w:rPr>
          <w:rStyle w:val="FontStyle13"/>
          <w:b/>
          <w:sz w:val="28"/>
          <w:szCs w:val="28"/>
        </w:rPr>
        <w:t>Республики Дагестан</w:t>
      </w:r>
      <w:r w:rsidR="00721890" w:rsidRPr="00D1403D">
        <w:rPr>
          <w:rStyle w:val="FontStyle13"/>
          <w:b/>
          <w:sz w:val="28"/>
          <w:szCs w:val="28"/>
        </w:rPr>
        <w:t xml:space="preserve"> и Списка подконтрольных субъектов (объектов), в отношении которых осуществляется региональный государственный контроль за соблюдением законодательства об архивном деле</w:t>
      </w:r>
    </w:p>
    <w:p w:rsidR="00EB6E7A" w:rsidRPr="002F6F52" w:rsidRDefault="00EB6E7A" w:rsidP="002F6F52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E742A2" w:rsidRDefault="00E742A2" w:rsidP="002F6F52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 пунктом 5.1.</w:t>
      </w:r>
      <w:r w:rsidR="00EB6E7A" w:rsidRPr="002F6F52">
        <w:rPr>
          <w:rStyle w:val="FontStyle13"/>
          <w:sz w:val="28"/>
          <w:szCs w:val="28"/>
        </w:rPr>
        <w:t xml:space="preserve"> Плана мероприятий ("Дорожная карта") </w:t>
      </w:r>
      <w:r>
        <w:rPr>
          <w:rStyle w:val="FontStyle13"/>
          <w:sz w:val="28"/>
          <w:szCs w:val="28"/>
        </w:rPr>
        <w:t>по</w:t>
      </w:r>
      <w:r w:rsidR="00EB6E7A" w:rsidRPr="002F6F52">
        <w:rPr>
          <w:rStyle w:val="FontStyle13"/>
          <w:sz w:val="28"/>
          <w:szCs w:val="28"/>
        </w:rPr>
        <w:t xml:space="preserve"> целевой модели "Осуществление контрольно-надзорной деятельности в </w:t>
      </w:r>
      <w:r>
        <w:rPr>
          <w:rStyle w:val="FontStyle13"/>
          <w:sz w:val="28"/>
          <w:szCs w:val="28"/>
        </w:rPr>
        <w:t>Республике Дагестан</w:t>
      </w:r>
      <w:r w:rsidR="00EB6E7A" w:rsidRPr="002F6F52">
        <w:rPr>
          <w:rStyle w:val="FontStyle13"/>
          <w:sz w:val="28"/>
          <w:szCs w:val="28"/>
        </w:rPr>
        <w:t xml:space="preserve">", утвержденного </w:t>
      </w:r>
      <w:r>
        <w:rPr>
          <w:rStyle w:val="FontStyle13"/>
          <w:sz w:val="28"/>
          <w:szCs w:val="28"/>
        </w:rPr>
        <w:t>Председателем Правительства Республики Дагестан от 27</w:t>
      </w:r>
      <w:r w:rsidR="00EB6E7A" w:rsidRPr="002F6F52">
        <w:rPr>
          <w:rStyle w:val="FontStyle13"/>
          <w:sz w:val="28"/>
          <w:szCs w:val="28"/>
        </w:rPr>
        <w:t xml:space="preserve"> февраля 2017 г., в целях формирования системы учета подконтрольных субъектов</w:t>
      </w:r>
      <w:r>
        <w:rPr>
          <w:rStyle w:val="FontStyle13"/>
          <w:sz w:val="28"/>
          <w:szCs w:val="28"/>
        </w:rPr>
        <w:t xml:space="preserve"> (объектов)</w:t>
      </w:r>
      <w:r w:rsidR="00EB6E7A" w:rsidRPr="002F6F52">
        <w:rPr>
          <w:rStyle w:val="FontStyle13"/>
          <w:sz w:val="28"/>
          <w:szCs w:val="28"/>
        </w:rPr>
        <w:t xml:space="preserve">, в отношении которых осуществляется региональный государственный контроль за соблюдением законодательства об архивном деле на территории </w:t>
      </w:r>
      <w:r>
        <w:rPr>
          <w:rStyle w:val="FontStyle13"/>
          <w:sz w:val="28"/>
          <w:szCs w:val="28"/>
        </w:rPr>
        <w:t>Республики Дагестан</w:t>
      </w:r>
      <w:r w:rsidR="00EB6E7A" w:rsidRPr="002F6F52">
        <w:rPr>
          <w:rStyle w:val="FontStyle13"/>
          <w:sz w:val="28"/>
          <w:szCs w:val="28"/>
        </w:rPr>
        <w:t xml:space="preserve"> (далее - региональный государственный контроль), </w:t>
      </w:r>
    </w:p>
    <w:p w:rsidR="00721890" w:rsidRDefault="00721890" w:rsidP="002F6F52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:rsidR="00FD4325" w:rsidRPr="00354FBB" w:rsidRDefault="00FD4325" w:rsidP="00FD4325">
      <w:pPr>
        <w:pStyle w:val="1"/>
        <w:widowControl w:val="0"/>
        <w:jc w:val="both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ab/>
      </w:r>
      <w:r w:rsidRPr="00354FBB">
        <w:rPr>
          <w:rStyle w:val="FontStyle13"/>
          <w:b/>
          <w:sz w:val="28"/>
          <w:szCs w:val="28"/>
        </w:rPr>
        <w:t>п р и к а з ы в а ю :</w:t>
      </w:r>
    </w:p>
    <w:p w:rsidR="00721890" w:rsidRDefault="00721890" w:rsidP="00FD4325">
      <w:pPr>
        <w:pStyle w:val="Style4"/>
        <w:widowControl/>
        <w:spacing w:line="240" w:lineRule="auto"/>
        <w:ind w:firstLine="709"/>
        <w:jc w:val="center"/>
        <w:rPr>
          <w:rStyle w:val="FontStyle13"/>
          <w:sz w:val="28"/>
          <w:szCs w:val="28"/>
        </w:rPr>
      </w:pPr>
    </w:p>
    <w:p w:rsidR="00721890" w:rsidRPr="002F6F52" w:rsidRDefault="00721890" w:rsidP="00721890">
      <w:pPr>
        <w:pStyle w:val="Style3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1.Утвердить Список подконтрольных субъектов (объектов), в отношении которых осуществляется региональный государственный контроль за соблюдением законодательства об архивном деле (Приложение №1)</w:t>
      </w:r>
    </w:p>
    <w:p w:rsidR="00721890" w:rsidRDefault="00721890" w:rsidP="00D1403D">
      <w:pPr>
        <w:pStyle w:val="Style5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2.</w:t>
      </w:r>
      <w:r w:rsidR="00EB6E7A" w:rsidRPr="002F6F52">
        <w:rPr>
          <w:rStyle w:val="FontStyle13"/>
          <w:sz w:val="28"/>
          <w:szCs w:val="28"/>
        </w:rPr>
        <w:t>Утвердить прилагаемый Порядок организации учета подконтрольных субъектов</w:t>
      </w:r>
      <w:r w:rsidR="00E742A2">
        <w:rPr>
          <w:rStyle w:val="FontStyle13"/>
          <w:sz w:val="28"/>
          <w:szCs w:val="28"/>
        </w:rPr>
        <w:t xml:space="preserve"> (объектов)</w:t>
      </w:r>
      <w:r w:rsidR="00EB6E7A" w:rsidRPr="002F6F52">
        <w:rPr>
          <w:rStyle w:val="FontStyle13"/>
          <w:sz w:val="28"/>
          <w:szCs w:val="28"/>
        </w:rPr>
        <w:t xml:space="preserve"> и результатов мероприятий по региональному государственному контролю за соблюдением законодательства об архивном деле на территории </w:t>
      </w:r>
      <w:r w:rsidR="00E742A2">
        <w:rPr>
          <w:rStyle w:val="FontStyle13"/>
          <w:sz w:val="28"/>
          <w:szCs w:val="28"/>
        </w:rPr>
        <w:t>Республики Дагестан</w:t>
      </w:r>
      <w:r w:rsidR="00EB6E7A" w:rsidRPr="002F6F52">
        <w:rPr>
          <w:rStyle w:val="FontStyle13"/>
          <w:sz w:val="28"/>
          <w:szCs w:val="28"/>
        </w:rPr>
        <w:t xml:space="preserve"> (далее - Порядок)</w:t>
      </w:r>
      <w:r>
        <w:rPr>
          <w:rStyle w:val="FontStyle13"/>
          <w:sz w:val="28"/>
          <w:szCs w:val="28"/>
        </w:rPr>
        <w:t xml:space="preserve"> (Приложение №2)</w:t>
      </w:r>
      <w:r w:rsidR="00EB6E7A" w:rsidRPr="002F6F52">
        <w:rPr>
          <w:rStyle w:val="FontStyle13"/>
          <w:sz w:val="28"/>
          <w:szCs w:val="28"/>
        </w:rPr>
        <w:t>.</w:t>
      </w:r>
    </w:p>
    <w:p w:rsidR="00721890" w:rsidRDefault="00721890" w:rsidP="00D1403D">
      <w:pPr>
        <w:pStyle w:val="Style3"/>
        <w:widowControl/>
        <w:spacing w:line="240" w:lineRule="auto"/>
        <w:ind w:firstLine="14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3.</w:t>
      </w:r>
      <w:r w:rsidR="00E742A2">
        <w:rPr>
          <w:rStyle w:val="FontStyle13"/>
          <w:sz w:val="28"/>
          <w:szCs w:val="28"/>
        </w:rPr>
        <w:t>Отделу анализа и контроля за деятельностью</w:t>
      </w:r>
      <w:r w:rsidR="00EB6E7A" w:rsidRPr="002F6F52">
        <w:rPr>
          <w:rStyle w:val="FontStyle13"/>
          <w:sz w:val="28"/>
          <w:szCs w:val="28"/>
        </w:rPr>
        <w:t xml:space="preserve"> архивных учреждений </w:t>
      </w:r>
      <w:r w:rsidR="00E742A2">
        <w:rPr>
          <w:rStyle w:val="FontStyle13"/>
          <w:sz w:val="28"/>
          <w:szCs w:val="28"/>
        </w:rPr>
        <w:t>Министерства юстиции Республики Дагестан</w:t>
      </w:r>
      <w:r w:rsidR="00EB6E7A" w:rsidRPr="002F6F52">
        <w:rPr>
          <w:rStyle w:val="FontStyle13"/>
          <w:sz w:val="28"/>
          <w:szCs w:val="28"/>
        </w:rPr>
        <w:t xml:space="preserve"> (</w:t>
      </w:r>
      <w:r w:rsidR="001F113F">
        <w:rPr>
          <w:rStyle w:val="FontStyle13"/>
          <w:sz w:val="28"/>
          <w:szCs w:val="28"/>
        </w:rPr>
        <w:t>Урдашева Л</w:t>
      </w:r>
      <w:r w:rsidR="00EB6E7A" w:rsidRPr="002F6F52">
        <w:rPr>
          <w:rStyle w:val="FontStyle13"/>
          <w:sz w:val="28"/>
          <w:szCs w:val="28"/>
        </w:rPr>
        <w:t>.</w:t>
      </w:r>
      <w:r w:rsidR="001F113F">
        <w:rPr>
          <w:rStyle w:val="FontStyle13"/>
          <w:sz w:val="28"/>
          <w:szCs w:val="28"/>
        </w:rPr>
        <w:t xml:space="preserve"> О.</w:t>
      </w:r>
      <w:r w:rsidR="00EB6E7A" w:rsidRPr="002F6F52">
        <w:rPr>
          <w:rStyle w:val="FontStyle13"/>
          <w:sz w:val="28"/>
          <w:szCs w:val="28"/>
        </w:rPr>
        <w:t xml:space="preserve">) (далее - </w:t>
      </w:r>
      <w:r w:rsidR="001F113F">
        <w:rPr>
          <w:rStyle w:val="FontStyle13"/>
          <w:sz w:val="28"/>
          <w:szCs w:val="28"/>
        </w:rPr>
        <w:lastRenderedPageBreak/>
        <w:t>Министерство</w:t>
      </w:r>
      <w:r w:rsidR="00EB6E7A" w:rsidRPr="002F6F52">
        <w:rPr>
          <w:rStyle w:val="FontStyle13"/>
          <w:sz w:val="28"/>
          <w:szCs w:val="28"/>
        </w:rPr>
        <w:t xml:space="preserve">) совместно с </w:t>
      </w:r>
      <w:r>
        <w:rPr>
          <w:rStyle w:val="FontStyle13"/>
          <w:sz w:val="28"/>
          <w:szCs w:val="28"/>
        </w:rPr>
        <w:t>ведущим</w:t>
      </w:r>
      <w:r w:rsidR="001F113F">
        <w:rPr>
          <w:rStyle w:val="FontStyle13"/>
          <w:sz w:val="28"/>
          <w:szCs w:val="28"/>
        </w:rPr>
        <w:t xml:space="preserve"> специалистом отдела информационных технологий и использования документов Министерства, членом экспертно-проверочной комиссии Министерства, ответственным за соответствующее направление деятельности</w:t>
      </w:r>
      <w:r>
        <w:rPr>
          <w:rStyle w:val="FontStyle13"/>
          <w:sz w:val="28"/>
          <w:szCs w:val="28"/>
        </w:rPr>
        <w:t xml:space="preserve"> (Рамазанова М.М.), в срок до </w:t>
      </w:r>
      <w:r w:rsidR="001F113F">
        <w:rPr>
          <w:rStyle w:val="FontStyle13"/>
          <w:sz w:val="28"/>
          <w:szCs w:val="28"/>
        </w:rPr>
        <w:t>1</w:t>
      </w:r>
      <w:r>
        <w:rPr>
          <w:rStyle w:val="FontStyle13"/>
          <w:sz w:val="28"/>
          <w:szCs w:val="28"/>
        </w:rPr>
        <w:t>5</w:t>
      </w:r>
      <w:r w:rsidR="001F113F">
        <w:rPr>
          <w:rStyle w:val="FontStyle13"/>
          <w:sz w:val="28"/>
          <w:szCs w:val="28"/>
        </w:rPr>
        <w:t>.03</w:t>
      </w:r>
      <w:r w:rsidR="00EB6E7A" w:rsidRPr="002F6F52">
        <w:rPr>
          <w:rStyle w:val="FontStyle13"/>
          <w:sz w:val="28"/>
          <w:szCs w:val="28"/>
        </w:rPr>
        <w:t>.</w:t>
      </w:r>
      <w:r w:rsidR="001F113F">
        <w:rPr>
          <w:rStyle w:val="FontStyle13"/>
          <w:sz w:val="28"/>
          <w:szCs w:val="28"/>
        </w:rPr>
        <w:t>2018 г.</w:t>
      </w:r>
      <w:r w:rsidR="00EB6E7A" w:rsidRPr="002F6F52">
        <w:rPr>
          <w:rStyle w:val="FontStyle13"/>
          <w:sz w:val="28"/>
          <w:szCs w:val="28"/>
        </w:rPr>
        <w:t xml:space="preserve"> сформировать</w:t>
      </w:r>
      <w:r>
        <w:rPr>
          <w:rStyle w:val="FontStyle13"/>
          <w:sz w:val="28"/>
          <w:szCs w:val="28"/>
        </w:rPr>
        <w:t xml:space="preserve"> на основе Списка подконтрольных субъектов (объектов), в отношении которых осуществляется региональный государственный контроль за соблюдением законодательства об архивном деле</w:t>
      </w:r>
      <w:r w:rsidR="00EB6E7A" w:rsidRPr="002F6F52">
        <w:rPr>
          <w:rStyle w:val="FontStyle13"/>
          <w:sz w:val="28"/>
          <w:szCs w:val="28"/>
        </w:rPr>
        <w:t xml:space="preserve"> в </w:t>
      </w:r>
      <w:r w:rsidRPr="002F6F52">
        <w:rPr>
          <w:rStyle w:val="FontStyle13"/>
          <w:sz w:val="28"/>
          <w:szCs w:val="28"/>
        </w:rPr>
        <w:t>соответствии</w:t>
      </w:r>
      <w:r w:rsidR="00EB6E7A" w:rsidRPr="002F6F52">
        <w:rPr>
          <w:rStyle w:val="FontStyle13"/>
          <w:sz w:val="28"/>
          <w:szCs w:val="28"/>
        </w:rPr>
        <w:t xml:space="preserve"> с утвержденным Порядком реестр подконтрольных субъектов</w:t>
      </w:r>
      <w:r w:rsidR="001F113F">
        <w:rPr>
          <w:rStyle w:val="FontStyle13"/>
          <w:sz w:val="28"/>
          <w:szCs w:val="28"/>
        </w:rPr>
        <w:t xml:space="preserve"> (объектов)</w:t>
      </w:r>
      <w:r w:rsidR="00EB6E7A" w:rsidRPr="002F6F52">
        <w:rPr>
          <w:rStyle w:val="FontStyle13"/>
          <w:sz w:val="28"/>
          <w:szCs w:val="28"/>
        </w:rPr>
        <w:t xml:space="preserve">, в отношении которых осуществляется региональный государственный контроль за соблюдением законодательства об архивном деле на территории </w:t>
      </w:r>
      <w:r w:rsidR="001F113F">
        <w:rPr>
          <w:rStyle w:val="FontStyle13"/>
          <w:sz w:val="28"/>
          <w:szCs w:val="28"/>
        </w:rPr>
        <w:t>Республики Дагестан</w:t>
      </w:r>
      <w:r w:rsidR="00EB6E7A" w:rsidRPr="002F6F52">
        <w:rPr>
          <w:rStyle w:val="FontStyle13"/>
          <w:sz w:val="28"/>
          <w:szCs w:val="28"/>
        </w:rPr>
        <w:t>.</w:t>
      </w:r>
    </w:p>
    <w:p w:rsidR="00721890" w:rsidRDefault="00721890" w:rsidP="00721890">
      <w:pPr>
        <w:pStyle w:val="Style5"/>
        <w:widowControl/>
        <w:tabs>
          <w:tab w:val="left" w:pos="1008"/>
        </w:tabs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4.</w:t>
      </w:r>
      <w:r w:rsidR="001F113F">
        <w:rPr>
          <w:rStyle w:val="FontStyle13"/>
          <w:sz w:val="28"/>
          <w:szCs w:val="28"/>
        </w:rPr>
        <w:t>Начальнику отдела информационных технологий и использования документов Министерства</w:t>
      </w:r>
      <w:r w:rsidR="00C0377B">
        <w:rPr>
          <w:rStyle w:val="FontStyle13"/>
          <w:sz w:val="28"/>
          <w:szCs w:val="28"/>
        </w:rPr>
        <w:t xml:space="preserve"> (Кочеткова Т.Ф.)</w:t>
      </w:r>
      <w:r w:rsidR="001F113F">
        <w:rPr>
          <w:rStyle w:val="FontStyle13"/>
          <w:sz w:val="28"/>
          <w:szCs w:val="28"/>
        </w:rPr>
        <w:t xml:space="preserve"> </w:t>
      </w:r>
      <w:r w:rsidR="00EB6E7A" w:rsidRPr="002F6F52">
        <w:rPr>
          <w:rStyle w:val="FontStyle13"/>
          <w:sz w:val="28"/>
          <w:szCs w:val="28"/>
        </w:rPr>
        <w:t xml:space="preserve"> </w:t>
      </w:r>
      <w:r w:rsidR="00C0377B">
        <w:rPr>
          <w:rStyle w:val="FontStyle13"/>
          <w:sz w:val="28"/>
          <w:szCs w:val="28"/>
        </w:rPr>
        <w:t>разместить настоящий приказ на сайте Министерства в информационно-телекоммуникационной сети «Интернет» (</w:t>
      </w:r>
      <w:hyperlink r:id="rId8" w:history="1">
        <w:r w:rsidRPr="00BE7086">
          <w:rPr>
            <w:rStyle w:val="a3"/>
            <w:sz w:val="28"/>
            <w:szCs w:val="28"/>
          </w:rPr>
          <w:t>www.minust.e-dag.ru</w:t>
        </w:r>
      </w:hyperlink>
      <w:r w:rsidR="00C0377B">
        <w:rPr>
          <w:rStyle w:val="FontStyle13"/>
          <w:sz w:val="28"/>
          <w:szCs w:val="28"/>
        </w:rPr>
        <w:t>).</w:t>
      </w:r>
    </w:p>
    <w:p w:rsidR="00EB6E7A" w:rsidRDefault="00721890" w:rsidP="00721890">
      <w:pPr>
        <w:pStyle w:val="Style5"/>
        <w:widowControl/>
        <w:tabs>
          <w:tab w:val="left" w:pos="1008"/>
        </w:tabs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5.</w:t>
      </w:r>
      <w:r w:rsidR="00EB6E7A" w:rsidRPr="002F6F52">
        <w:rPr>
          <w:rStyle w:val="FontStyle13"/>
          <w:sz w:val="28"/>
          <w:szCs w:val="28"/>
        </w:rPr>
        <w:t xml:space="preserve">Контроль за исполнением настоящего приказа возложить на первого заместителя </w:t>
      </w:r>
      <w:r w:rsidR="001F113F">
        <w:rPr>
          <w:rStyle w:val="FontStyle13"/>
          <w:sz w:val="28"/>
          <w:szCs w:val="28"/>
        </w:rPr>
        <w:t>министра юстиции Республики Дагестан Биакаева К.Д</w:t>
      </w:r>
      <w:r w:rsidR="00EB6E7A" w:rsidRPr="002F6F52">
        <w:rPr>
          <w:rStyle w:val="FontStyle13"/>
          <w:sz w:val="28"/>
          <w:szCs w:val="28"/>
        </w:rPr>
        <w:t>.</w:t>
      </w:r>
    </w:p>
    <w:p w:rsidR="001F113F" w:rsidRPr="002F6F52" w:rsidRDefault="001F113F" w:rsidP="001F113F">
      <w:pPr>
        <w:pStyle w:val="Style5"/>
        <w:widowControl/>
        <w:tabs>
          <w:tab w:val="left" w:pos="1008"/>
        </w:tabs>
        <w:spacing w:line="240" w:lineRule="auto"/>
        <w:rPr>
          <w:rStyle w:val="FontStyle13"/>
          <w:sz w:val="28"/>
          <w:szCs w:val="28"/>
        </w:rPr>
      </w:pPr>
    </w:p>
    <w:p w:rsidR="00035CA7" w:rsidRPr="00D1403D" w:rsidRDefault="001F113F" w:rsidP="002F6F52">
      <w:pPr>
        <w:ind w:firstLine="709"/>
        <w:rPr>
          <w:rStyle w:val="FontStyle13"/>
          <w:sz w:val="28"/>
          <w:szCs w:val="28"/>
        </w:rPr>
      </w:pPr>
      <w:r w:rsidRPr="00D1403D">
        <w:rPr>
          <w:rStyle w:val="FontStyle13"/>
          <w:sz w:val="28"/>
          <w:szCs w:val="28"/>
        </w:rPr>
        <w:t>Врио министра</w:t>
      </w:r>
      <w:r w:rsidR="00D1403D">
        <w:rPr>
          <w:rStyle w:val="FontStyle13"/>
          <w:sz w:val="28"/>
          <w:szCs w:val="28"/>
        </w:rPr>
        <w:t xml:space="preserve"> юстиции РД </w:t>
      </w:r>
      <w:r w:rsidRPr="00D1403D">
        <w:rPr>
          <w:rStyle w:val="FontStyle13"/>
          <w:sz w:val="28"/>
          <w:szCs w:val="28"/>
        </w:rPr>
        <w:t xml:space="preserve">                                     </w:t>
      </w:r>
      <w:r w:rsidR="00D1403D">
        <w:rPr>
          <w:rStyle w:val="FontStyle13"/>
          <w:sz w:val="28"/>
          <w:szCs w:val="28"/>
        </w:rPr>
        <w:t xml:space="preserve"> </w:t>
      </w:r>
      <w:r w:rsidRPr="00D1403D">
        <w:rPr>
          <w:rStyle w:val="FontStyle13"/>
          <w:sz w:val="28"/>
          <w:szCs w:val="28"/>
        </w:rPr>
        <w:t xml:space="preserve">     Х.Э</w:t>
      </w:r>
      <w:r w:rsidR="00EB6E7A" w:rsidRPr="00D1403D">
        <w:rPr>
          <w:rStyle w:val="FontStyle13"/>
          <w:sz w:val="28"/>
          <w:szCs w:val="28"/>
        </w:rPr>
        <w:t xml:space="preserve">. </w:t>
      </w:r>
      <w:r w:rsidRPr="00D1403D">
        <w:rPr>
          <w:rStyle w:val="FontStyle13"/>
          <w:sz w:val="28"/>
          <w:szCs w:val="28"/>
        </w:rPr>
        <w:t>Пашабеков</w:t>
      </w: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721890" w:rsidRDefault="007A36F8" w:rsidP="002F6F52">
      <w:pPr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                                                                        </w:t>
      </w: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721890" w:rsidRDefault="00721890" w:rsidP="002F6F52">
      <w:pPr>
        <w:ind w:firstLine="709"/>
        <w:rPr>
          <w:rStyle w:val="FontStyle13"/>
          <w:sz w:val="28"/>
          <w:szCs w:val="28"/>
        </w:rPr>
      </w:pPr>
    </w:p>
    <w:p w:rsidR="00EB6E7A" w:rsidRDefault="00721890" w:rsidP="009E029C">
      <w:pPr>
        <w:ind w:left="4962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Приложение №2</w:t>
      </w:r>
    </w:p>
    <w:p w:rsidR="00C0377B" w:rsidRDefault="00721890" w:rsidP="009E029C">
      <w:pPr>
        <w:ind w:left="4962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 приказу</w:t>
      </w:r>
      <w:r w:rsidR="00C0377B">
        <w:rPr>
          <w:rStyle w:val="FontStyle13"/>
          <w:sz w:val="28"/>
          <w:szCs w:val="28"/>
        </w:rPr>
        <w:t xml:space="preserve"> Министерства юстиции</w:t>
      </w:r>
    </w:p>
    <w:p w:rsidR="00C0377B" w:rsidRDefault="00C0377B" w:rsidP="009E029C">
      <w:pPr>
        <w:ind w:left="4962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Республики Дагестан</w:t>
      </w:r>
    </w:p>
    <w:p w:rsidR="00C0377B" w:rsidRDefault="00C0377B" w:rsidP="009E029C">
      <w:pPr>
        <w:ind w:left="4962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от</w:t>
      </w:r>
      <w:r w:rsidR="009E029C">
        <w:rPr>
          <w:rStyle w:val="FontStyle13"/>
          <w:sz w:val="28"/>
          <w:szCs w:val="28"/>
        </w:rPr>
        <w:t xml:space="preserve"> 05.02.</w:t>
      </w:r>
      <w:r>
        <w:rPr>
          <w:rStyle w:val="FontStyle13"/>
          <w:sz w:val="28"/>
          <w:szCs w:val="28"/>
        </w:rPr>
        <w:t>2018 г. №</w:t>
      </w:r>
      <w:r w:rsidR="009E029C">
        <w:rPr>
          <w:rStyle w:val="FontStyle13"/>
          <w:sz w:val="28"/>
          <w:szCs w:val="28"/>
        </w:rPr>
        <w:t xml:space="preserve"> 29-ОД</w:t>
      </w:r>
    </w:p>
    <w:p w:rsidR="00C0377B" w:rsidRPr="002F6F52" w:rsidRDefault="00C0377B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2F6F52">
      <w:pPr>
        <w:pStyle w:val="Style3"/>
        <w:widowControl/>
        <w:spacing w:line="240" w:lineRule="auto"/>
        <w:ind w:firstLine="709"/>
        <w:jc w:val="center"/>
        <w:rPr>
          <w:rStyle w:val="FontStyle13"/>
          <w:spacing w:val="60"/>
          <w:sz w:val="28"/>
          <w:szCs w:val="28"/>
        </w:rPr>
      </w:pPr>
      <w:r w:rsidRPr="002F6F52">
        <w:rPr>
          <w:rStyle w:val="FontStyle13"/>
          <w:spacing w:val="60"/>
          <w:sz w:val="28"/>
          <w:szCs w:val="28"/>
        </w:rPr>
        <w:t>ПОРЯДОК</w:t>
      </w:r>
    </w:p>
    <w:p w:rsidR="00C0377B" w:rsidRDefault="00EB6E7A" w:rsidP="002F6F52">
      <w:pPr>
        <w:pStyle w:val="Style9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организации учета подконтрольных субъектов</w:t>
      </w:r>
      <w:r w:rsidR="00C0377B">
        <w:rPr>
          <w:rStyle w:val="FontStyle13"/>
          <w:sz w:val="28"/>
          <w:szCs w:val="28"/>
        </w:rPr>
        <w:t xml:space="preserve"> (объектов)</w:t>
      </w:r>
      <w:r w:rsidRPr="002F6F52">
        <w:rPr>
          <w:rStyle w:val="FontStyle13"/>
          <w:sz w:val="28"/>
          <w:szCs w:val="28"/>
        </w:rPr>
        <w:t xml:space="preserve"> и результатов мероприятий по региональному государственному контролю за соблюдением законодательства об архивном деле на территории </w:t>
      </w:r>
    </w:p>
    <w:p w:rsidR="00EB6E7A" w:rsidRPr="002F6F52" w:rsidRDefault="00C0377B" w:rsidP="002F6F52">
      <w:pPr>
        <w:pStyle w:val="Style9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Республики Дагестан</w:t>
      </w:r>
    </w:p>
    <w:p w:rsidR="00EB6E7A" w:rsidRPr="002F6F52" w:rsidRDefault="00EB6E7A" w:rsidP="002F6F52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EB6E7A" w:rsidRPr="002F6F52" w:rsidRDefault="00EB6E7A" w:rsidP="002F6F52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EB6E7A" w:rsidRPr="002F6F52" w:rsidRDefault="00EB6E7A" w:rsidP="005F5EC0">
      <w:pPr>
        <w:pStyle w:val="Style3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I. Общие положения</w:t>
      </w:r>
    </w:p>
    <w:p w:rsidR="00EB6E7A" w:rsidRPr="002F6F52" w:rsidRDefault="00EB6E7A" w:rsidP="005F5EC0">
      <w:pPr>
        <w:pStyle w:val="Style5"/>
        <w:widowControl/>
        <w:numPr>
          <w:ilvl w:val="0"/>
          <w:numId w:val="2"/>
        </w:numPr>
        <w:tabs>
          <w:tab w:val="left" w:pos="114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Настоящий Порядок разработан в целях орг</w:t>
      </w:r>
      <w:r w:rsidR="00A47BFD">
        <w:rPr>
          <w:rStyle w:val="FontStyle13"/>
          <w:sz w:val="28"/>
          <w:szCs w:val="28"/>
        </w:rPr>
        <w:t>анизации учета юридических лиц,</w:t>
      </w:r>
      <w:r w:rsidRPr="002F6F52">
        <w:rPr>
          <w:rStyle w:val="FontStyle13"/>
          <w:sz w:val="28"/>
          <w:szCs w:val="28"/>
        </w:rPr>
        <w:t xml:space="preserve"> индивидуальных предпринимателей,</w:t>
      </w:r>
      <w:r w:rsidR="00A47BFD">
        <w:rPr>
          <w:rStyle w:val="FontStyle13"/>
          <w:sz w:val="28"/>
          <w:szCs w:val="28"/>
        </w:rPr>
        <w:t xml:space="preserve"> органов местного самоуправления,</w:t>
      </w:r>
      <w:r w:rsidRPr="002F6F52">
        <w:rPr>
          <w:rStyle w:val="FontStyle13"/>
          <w:sz w:val="28"/>
          <w:szCs w:val="28"/>
        </w:rPr>
        <w:t xml:space="preserve"> в отношении которых осуществляются мероприятия по региональному государственному контролю за соблюдением законодательства об архивном деле на территории </w:t>
      </w:r>
      <w:r w:rsidR="00E8786D">
        <w:rPr>
          <w:rStyle w:val="FontStyle13"/>
          <w:sz w:val="28"/>
          <w:szCs w:val="28"/>
        </w:rPr>
        <w:t>Республики Дагестан</w:t>
      </w:r>
      <w:r w:rsidRPr="002F6F52">
        <w:rPr>
          <w:rStyle w:val="FontStyle13"/>
          <w:sz w:val="28"/>
          <w:szCs w:val="28"/>
        </w:rPr>
        <w:t xml:space="preserve"> (далее - подконтрольные субъекты</w:t>
      </w:r>
      <w:r w:rsidR="00E8786D">
        <w:rPr>
          <w:rStyle w:val="FontStyle13"/>
          <w:sz w:val="28"/>
          <w:szCs w:val="28"/>
        </w:rPr>
        <w:t xml:space="preserve"> (объекты)</w:t>
      </w:r>
      <w:r w:rsidRPr="002F6F52">
        <w:rPr>
          <w:rStyle w:val="FontStyle13"/>
          <w:sz w:val="28"/>
          <w:szCs w:val="28"/>
        </w:rPr>
        <w:t xml:space="preserve">, </w:t>
      </w:r>
      <w:r w:rsidR="00E8786D">
        <w:rPr>
          <w:rStyle w:val="FontStyle13"/>
          <w:sz w:val="28"/>
          <w:szCs w:val="28"/>
        </w:rPr>
        <w:t>республика</w:t>
      </w:r>
      <w:r w:rsidRPr="002F6F52">
        <w:rPr>
          <w:rStyle w:val="FontStyle13"/>
          <w:sz w:val="28"/>
          <w:szCs w:val="28"/>
        </w:rPr>
        <w:t xml:space="preserve"> соответс</w:t>
      </w:r>
      <w:r w:rsidR="00E8786D">
        <w:rPr>
          <w:rStyle w:val="FontStyle13"/>
          <w:sz w:val="28"/>
          <w:szCs w:val="28"/>
        </w:rPr>
        <w:t>т</w:t>
      </w:r>
      <w:r w:rsidRPr="002F6F52">
        <w:rPr>
          <w:rStyle w:val="FontStyle13"/>
          <w:sz w:val="28"/>
          <w:szCs w:val="28"/>
        </w:rPr>
        <w:t>венно), а также учета результатов таких мероприятий.</w:t>
      </w:r>
    </w:p>
    <w:p w:rsidR="00EB6E7A" w:rsidRPr="002F6F52" w:rsidRDefault="00EB6E7A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Учет подконтрольных субъектов</w:t>
      </w:r>
      <w:r w:rsidR="00E8786D">
        <w:rPr>
          <w:rStyle w:val="FontStyle13"/>
          <w:sz w:val="28"/>
          <w:szCs w:val="28"/>
        </w:rPr>
        <w:t xml:space="preserve"> (объектов)</w:t>
      </w:r>
      <w:r w:rsidRPr="002F6F52">
        <w:rPr>
          <w:rStyle w:val="FontStyle13"/>
          <w:sz w:val="28"/>
          <w:szCs w:val="28"/>
        </w:rPr>
        <w:t xml:space="preserve"> и результатов мероприятий по региональному государственному контролю за соблюдением законодательства об архивном деле на территории </w:t>
      </w:r>
      <w:r w:rsidR="00E8786D">
        <w:rPr>
          <w:rStyle w:val="FontStyle13"/>
          <w:sz w:val="28"/>
          <w:szCs w:val="28"/>
        </w:rPr>
        <w:t>республики</w:t>
      </w:r>
      <w:r w:rsidRPr="002F6F52">
        <w:rPr>
          <w:rStyle w:val="FontStyle13"/>
          <w:sz w:val="28"/>
          <w:szCs w:val="28"/>
        </w:rPr>
        <w:t xml:space="preserve"> осуществляется посредством заполнения реестра подконтрольных субъектов</w:t>
      </w:r>
      <w:r w:rsidR="00E8786D">
        <w:rPr>
          <w:rStyle w:val="FontStyle13"/>
          <w:sz w:val="28"/>
          <w:szCs w:val="28"/>
        </w:rPr>
        <w:t xml:space="preserve"> </w:t>
      </w:r>
      <w:r w:rsidR="003572DC">
        <w:rPr>
          <w:rStyle w:val="FontStyle13"/>
          <w:sz w:val="28"/>
          <w:szCs w:val="28"/>
        </w:rPr>
        <w:t>(объектов)</w:t>
      </w:r>
      <w:r w:rsidRPr="002F6F52">
        <w:rPr>
          <w:rStyle w:val="FontStyle13"/>
          <w:sz w:val="28"/>
          <w:szCs w:val="28"/>
        </w:rPr>
        <w:t xml:space="preserve">, в отношении которых осуществляются мероприятия по региональному государственному контролю за соблюдением законодательства об архивном деле на территории </w:t>
      </w:r>
      <w:r w:rsidR="003572DC">
        <w:rPr>
          <w:rStyle w:val="FontStyle13"/>
          <w:sz w:val="28"/>
          <w:szCs w:val="28"/>
        </w:rPr>
        <w:t>республики</w:t>
      </w:r>
      <w:r w:rsidRPr="002F6F52">
        <w:rPr>
          <w:rStyle w:val="FontStyle13"/>
          <w:sz w:val="28"/>
          <w:szCs w:val="28"/>
        </w:rPr>
        <w:t xml:space="preserve"> и о результатах таких мероприятий (далее - реестр).</w:t>
      </w:r>
    </w:p>
    <w:p w:rsidR="00EB6E7A" w:rsidRPr="002F6F52" w:rsidRDefault="003572DC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Сведения, содержащиеся</w:t>
      </w:r>
      <w:r w:rsidR="00EB6E7A" w:rsidRPr="002F6F52">
        <w:rPr>
          <w:rStyle w:val="FontStyle13"/>
          <w:sz w:val="28"/>
          <w:szCs w:val="28"/>
        </w:rPr>
        <w:t xml:space="preserve"> в реестре</w:t>
      </w:r>
      <w:r>
        <w:rPr>
          <w:rStyle w:val="FontStyle13"/>
          <w:sz w:val="28"/>
          <w:szCs w:val="28"/>
        </w:rPr>
        <w:t>,</w:t>
      </w:r>
      <w:r w:rsidR="00EB6E7A" w:rsidRPr="002F6F52">
        <w:rPr>
          <w:rStyle w:val="FontStyle13"/>
          <w:sz w:val="28"/>
          <w:szCs w:val="28"/>
        </w:rPr>
        <w:t xml:space="preserve"> используются при планировании проверок.</w:t>
      </w:r>
    </w:p>
    <w:p w:rsidR="00A47BFD" w:rsidRDefault="00EB6E7A" w:rsidP="00A47BFD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 xml:space="preserve">1.1. Предметом регионального государственного контроля за соблюдением законодательства об архивном деле на территории </w:t>
      </w:r>
      <w:r w:rsidR="003572DC">
        <w:rPr>
          <w:rStyle w:val="FontStyle13"/>
          <w:sz w:val="28"/>
          <w:szCs w:val="28"/>
        </w:rPr>
        <w:t>республики</w:t>
      </w:r>
      <w:r w:rsidRPr="002F6F52">
        <w:rPr>
          <w:rStyle w:val="FontStyle13"/>
          <w:sz w:val="28"/>
          <w:szCs w:val="28"/>
        </w:rPr>
        <w:t xml:space="preserve"> является выполнение подконтрольными субъектами</w:t>
      </w:r>
      <w:r w:rsidR="003572DC">
        <w:rPr>
          <w:rStyle w:val="FontStyle13"/>
          <w:sz w:val="28"/>
          <w:szCs w:val="28"/>
        </w:rPr>
        <w:t xml:space="preserve"> (объектами)</w:t>
      </w:r>
      <w:r w:rsidRPr="002F6F52">
        <w:rPr>
          <w:rStyle w:val="FontStyle13"/>
          <w:sz w:val="28"/>
          <w:szCs w:val="28"/>
        </w:rPr>
        <w:t xml:space="preserve"> обязательных требований в сфере архивного дела, установленных Федеральным законом от 22 октября 2004 г. № 125-ФЗ "Об архивном деле в Российской Федерации"</w:t>
      </w:r>
      <w:r w:rsidR="003572DC">
        <w:rPr>
          <w:rStyle w:val="FontStyle13"/>
          <w:sz w:val="28"/>
          <w:szCs w:val="28"/>
        </w:rPr>
        <w:t>,</w:t>
      </w:r>
      <w:r w:rsidRPr="002F6F52">
        <w:rPr>
          <w:rStyle w:val="FontStyle13"/>
          <w:sz w:val="28"/>
          <w:szCs w:val="28"/>
        </w:rPr>
        <w:t xml:space="preserve"> другими федеральными законами</w:t>
      </w:r>
      <w:r w:rsidR="003572DC">
        <w:rPr>
          <w:rStyle w:val="FontStyle13"/>
          <w:sz w:val="28"/>
          <w:szCs w:val="28"/>
        </w:rPr>
        <w:t>,</w:t>
      </w:r>
      <w:r w:rsidRPr="002F6F52">
        <w:rPr>
          <w:rStyle w:val="FontStyle13"/>
          <w:sz w:val="28"/>
          <w:szCs w:val="28"/>
        </w:rPr>
        <w:t xml:space="preserve"> иными нормативными правовыми актами Российской Федерации.</w:t>
      </w:r>
    </w:p>
    <w:p w:rsidR="00EB6E7A" w:rsidRPr="002F6F52" w:rsidRDefault="00EB6E7A" w:rsidP="005F5EC0">
      <w:pPr>
        <w:pStyle w:val="Style3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 xml:space="preserve">П. Формирование реестра </w:t>
      </w:r>
    </w:p>
    <w:p w:rsidR="00EB6E7A" w:rsidRPr="002F6F52" w:rsidRDefault="00EB6E7A" w:rsidP="005F5EC0">
      <w:pPr>
        <w:pStyle w:val="Style5"/>
        <w:widowControl/>
        <w:numPr>
          <w:ilvl w:val="0"/>
          <w:numId w:val="3"/>
        </w:numPr>
        <w:tabs>
          <w:tab w:val="left" w:pos="114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Основой формирования реестра являются данные Сводного списка организаций-источников комп</w:t>
      </w:r>
      <w:r w:rsidR="00D9522D">
        <w:rPr>
          <w:rStyle w:val="FontStyle13"/>
          <w:sz w:val="28"/>
          <w:szCs w:val="28"/>
        </w:rPr>
        <w:t>лектования архивных учреждений Р</w:t>
      </w:r>
      <w:r w:rsidR="003572DC">
        <w:rPr>
          <w:rStyle w:val="FontStyle13"/>
          <w:sz w:val="28"/>
          <w:szCs w:val="28"/>
        </w:rPr>
        <w:t>еспублики</w:t>
      </w:r>
      <w:r w:rsidR="00D9522D">
        <w:rPr>
          <w:rStyle w:val="FontStyle13"/>
          <w:sz w:val="28"/>
          <w:szCs w:val="28"/>
        </w:rPr>
        <w:t xml:space="preserve"> Дагестан</w:t>
      </w:r>
      <w:r w:rsidRPr="002F6F52">
        <w:rPr>
          <w:rStyle w:val="FontStyle13"/>
          <w:sz w:val="28"/>
          <w:szCs w:val="28"/>
        </w:rPr>
        <w:t xml:space="preserve"> (далее </w:t>
      </w:r>
      <w:r w:rsidR="003572DC">
        <w:rPr>
          <w:rStyle w:val="FontStyle13"/>
          <w:sz w:val="28"/>
          <w:szCs w:val="28"/>
        </w:rPr>
        <w:t>–</w:t>
      </w:r>
      <w:r w:rsidR="00D1403D">
        <w:rPr>
          <w:rStyle w:val="FontStyle13"/>
          <w:sz w:val="28"/>
          <w:szCs w:val="28"/>
        </w:rPr>
        <w:t xml:space="preserve"> </w:t>
      </w:r>
      <w:r w:rsidR="003572DC">
        <w:rPr>
          <w:rStyle w:val="FontStyle13"/>
          <w:sz w:val="28"/>
          <w:szCs w:val="28"/>
        </w:rPr>
        <w:t>Список №1) по состоянию на 01 января 2018</w:t>
      </w:r>
      <w:r w:rsidRPr="002F6F52">
        <w:rPr>
          <w:rStyle w:val="FontStyle13"/>
          <w:sz w:val="28"/>
          <w:szCs w:val="28"/>
        </w:rPr>
        <w:t xml:space="preserve"> года.</w:t>
      </w:r>
    </w:p>
    <w:p w:rsidR="00EB6E7A" w:rsidRPr="002F6F52" w:rsidRDefault="003572DC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2.1. С</w:t>
      </w:r>
      <w:r w:rsidR="00EB6E7A" w:rsidRPr="002F6F52">
        <w:rPr>
          <w:rStyle w:val="FontStyle13"/>
          <w:sz w:val="28"/>
          <w:szCs w:val="28"/>
        </w:rPr>
        <w:t>писок</w:t>
      </w:r>
      <w:r>
        <w:rPr>
          <w:rStyle w:val="FontStyle13"/>
          <w:sz w:val="28"/>
          <w:szCs w:val="28"/>
        </w:rPr>
        <w:t xml:space="preserve"> №1</w:t>
      </w:r>
      <w:r w:rsidR="00EB6E7A" w:rsidRPr="002F6F52">
        <w:rPr>
          <w:rStyle w:val="FontStyle13"/>
          <w:sz w:val="28"/>
          <w:szCs w:val="28"/>
        </w:rPr>
        <w:t xml:space="preserve"> составляется на основе списков источнико</w:t>
      </w:r>
      <w:r>
        <w:rPr>
          <w:rStyle w:val="FontStyle13"/>
          <w:sz w:val="28"/>
          <w:szCs w:val="28"/>
        </w:rPr>
        <w:t>в комплектования государственного</w:t>
      </w:r>
      <w:r w:rsidR="00EB6E7A" w:rsidRPr="002F6F52">
        <w:rPr>
          <w:rStyle w:val="FontStyle13"/>
          <w:sz w:val="28"/>
          <w:szCs w:val="28"/>
        </w:rPr>
        <w:t xml:space="preserve"> и муниципальных архивов </w:t>
      </w:r>
      <w:r>
        <w:rPr>
          <w:rStyle w:val="FontStyle13"/>
          <w:sz w:val="28"/>
          <w:szCs w:val="28"/>
        </w:rPr>
        <w:t>республики</w:t>
      </w:r>
      <w:r w:rsidR="00EB6E7A" w:rsidRPr="002F6F52">
        <w:rPr>
          <w:rStyle w:val="FontStyle13"/>
          <w:sz w:val="28"/>
          <w:szCs w:val="28"/>
        </w:rPr>
        <w:t xml:space="preserve"> в </w:t>
      </w:r>
      <w:r w:rsidR="00EB6E7A" w:rsidRPr="002F6F52">
        <w:rPr>
          <w:rStyle w:val="FontStyle13"/>
          <w:sz w:val="28"/>
          <w:szCs w:val="28"/>
        </w:rPr>
        <w:lastRenderedPageBreak/>
        <w:t>соответствии с Федеральным законом от 22 октября 2004 г. № 125-ФЗ "Об архивном деле в Российской Федерации", пунктами 4.2 и 4.2.1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18 января 2007 г. № 19, рекомендациями специально уполномоченного федерального органа исполнительной власти в сфере архивного дела, подготовленных самостоятельно или совместно с другими федеральными органами исполнительной власти, в том числе осуществляющими депозитарное хранение документов Архивного фонда Российской Федерации.</w:t>
      </w:r>
    </w:p>
    <w:p w:rsidR="00EB6E7A" w:rsidRDefault="00EB6E7A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 xml:space="preserve">2.2. В случае осуществления функции регионального государственного контроля за соблюдением законодательства об архивном деле на территории </w:t>
      </w:r>
      <w:r w:rsidR="003572DC">
        <w:rPr>
          <w:rStyle w:val="FontStyle13"/>
          <w:sz w:val="28"/>
          <w:szCs w:val="28"/>
        </w:rPr>
        <w:t>республики</w:t>
      </w:r>
      <w:r w:rsidRPr="002F6F52">
        <w:rPr>
          <w:rStyle w:val="FontStyle13"/>
          <w:sz w:val="28"/>
          <w:szCs w:val="28"/>
        </w:rPr>
        <w:t xml:space="preserve"> в отношении юридического лица</w:t>
      </w:r>
      <w:r w:rsidR="003572DC">
        <w:rPr>
          <w:rStyle w:val="FontStyle13"/>
          <w:sz w:val="28"/>
          <w:szCs w:val="28"/>
        </w:rPr>
        <w:t xml:space="preserve"> путем проведения внеплановых проверок</w:t>
      </w:r>
      <w:r w:rsidR="00D1403D">
        <w:rPr>
          <w:rStyle w:val="FontStyle13"/>
          <w:sz w:val="28"/>
          <w:szCs w:val="28"/>
        </w:rPr>
        <w:t xml:space="preserve"> в соответствии с п.</w:t>
      </w:r>
      <w:r w:rsidR="00D818E0">
        <w:rPr>
          <w:rStyle w:val="FontStyle13"/>
          <w:sz w:val="28"/>
          <w:szCs w:val="28"/>
        </w:rPr>
        <w:t xml:space="preserve">2.2.2.5. Административного регламента 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Дагестан, утвержденного приказом Министерства юстиции Республики Дагестан от  14.09.2017 г. № 112-ОД, </w:t>
      </w:r>
      <w:r w:rsidRPr="002F6F52">
        <w:rPr>
          <w:rStyle w:val="FontStyle13"/>
          <w:sz w:val="28"/>
          <w:szCs w:val="28"/>
        </w:rPr>
        <w:t xml:space="preserve"> такое лицо подлежит включению в реестр.</w:t>
      </w:r>
    </w:p>
    <w:p w:rsidR="00A47BFD" w:rsidRPr="002F6F52" w:rsidRDefault="00A47BFD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:rsidR="00EB6E7A" w:rsidRPr="002F6F52" w:rsidRDefault="00EB6E7A" w:rsidP="005F5EC0">
      <w:pPr>
        <w:pStyle w:val="Style3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III. Информация, подлежащая включению в реестр</w:t>
      </w:r>
    </w:p>
    <w:p w:rsidR="00EB6E7A" w:rsidRPr="00D818E0" w:rsidRDefault="00EB6E7A" w:rsidP="005F5EC0">
      <w:pPr>
        <w:pStyle w:val="Style5"/>
        <w:widowControl/>
        <w:numPr>
          <w:ilvl w:val="0"/>
          <w:numId w:val="4"/>
        </w:numPr>
        <w:tabs>
          <w:tab w:val="left" w:pos="1205"/>
        </w:tabs>
        <w:spacing w:line="240" w:lineRule="auto"/>
        <w:ind w:firstLine="709"/>
        <w:rPr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Информация о подконтрольном субъекте</w:t>
      </w:r>
      <w:r w:rsidR="00D818E0">
        <w:rPr>
          <w:rStyle w:val="FontStyle13"/>
          <w:sz w:val="28"/>
          <w:szCs w:val="28"/>
        </w:rPr>
        <w:t xml:space="preserve"> (объекте)</w:t>
      </w:r>
      <w:r w:rsidRPr="002F6F52">
        <w:rPr>
          <w:rStyle w:val="FontStyle13"/>
          <w:sz w:val="28"/>
          <w:szCs w:val="28"/>
        </w:rPr>
        <w:t>: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полное наименование подконтрольного субъекта</w:t>
      </w:r>
      <w:r w:rsidR="00D818E0">
        <w:rPr>
          <w:rStyle w:val="FontStyle13"/>
          <w:sz w:val="28"/>
          <w:szCs w:val="28"/>
        </w:rPr>
        <w:t xml:space="preserve"> (объекта)</w:t>
      </w:r>
      <w:r w:rsidRPr="002F6F52">
        <w:rPr>
          <w:rStyle w:val="FontStyle13"/>
          <w:sz w:val="28"/>
          <w:szCs w:val="28"/>
        </w:rPr>
        <w:t>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основной государственный регистрационный номер (ОГРН);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идентификационный номер налогоплательщика (ИНН);</w:t>
      </w:r>
    </w:p>
    <w:p w:rsidR="00EB6E7A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юридический адрес и м</w:t>
      </w:r>
      <w:r w:rsidR="00D818E0">
        <w:rPr>
          <w:rStyle w:val="FontStyle13"/>
          <w:sz w:val="28"/>
          <w:szCs w:val="28"/>
        </w:rPr>
        <w:t>есто фактического осуществления деятельности;</w:t>
      </w:r>
    </w:p>
    <w:p w:rsidR="00D818E0" w:rsidRDefault="00D818E0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форма собственности.</w:t>
      </w:r>
    </w:p>
    <w:p w:rsidR="00D818E0" w:rsidRPr="002F6F52" w:rsidRDefault="00D818E0" w:rsidP="005F5EC0">
      <w:pPr>
        <w:pStyle w:val="Style5"/>
        <w:widowControl/>
        <w:tabs>
          <w:tab w:val="left" w:pos="869"/>
        </w:tabs>
        <w:spacing w:line="240" w:lineRule="auto"/>
        <w:ind w:left="709" w:firstLine="0"/>
        <w:rPr>
          <w:rStyle w:val="FontStyle13"/>
          <w:sz w:val="28"/>
          <w:szCs w:val="28"/>
        </w:rPr>
      </w:pPr>
    </w:p>
    <w:p w:rsidR="00EB6E7A" w:rsidRPr="002F6F52" w:rsidRDefault="00EB6E7A" w:rsidP="005F5EC0">
      <w:pPr>
        <w:pStyle w:val="Style5"/>
        <w:widowControl/>
        <w:numPr>
          <w:ilvl w:val="0"/>
          <w:numId w:val="6"/>
        </w:numPr>
        <w:tabs>
          <w:tab w:val="left" w:pos="1205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Информация о проверке: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вид проверки;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дата начала и срок проведения проверки;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предмет проверки;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приказ о проведении проверки (дата и номер);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5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информация о направлении (получении) уведомления о проведении проверки;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5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фамилия, имя, отчество (последнее - при наличии) и должность лица, уполномоченного на проведение проверки, а также экспертов, представителей экспертных организаций, привлекаемых к проведению проверки.</w:t>
      </w:r>
    </w:p>
    <w:p w:rsidR="00EB6E7A" w:rsidRPr="002F6F52" w:rsidRDefault="00EB6E7A" w:rsidP="005F5EC0">
      <w:pPr>
        <w:pStyle w:val="Style5"/>
        <w:widowControl/>
        <w:numPr>
          <w:ilvl w:val="0"/>
          <w:numId w:val="7"/>
        </w:numPr>
        <w:tabs>
          <w:tab w:val="left" w:pos="1205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Информация о результатах проверки:</w:t>
      </w:r>
    </w:p>
    <w:p w:rsidR="00EB6E7A" w:rsidRPr="002F6F52" w:rsidRDefault="00EB6E7A" w:rsidP="005F5EC0">
      <w:pPr>
        <w:pStyle w:val="Style5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lastRenderedPageBreak/>
        <w:t>дата, номер акта, составленного по результатам проверки.</w:t>
      </w:r>
    </w:p>
    <w:p w:rsidR="00EB6E7A" w:rsidRPr="002F6F52" w:rsidRDefault="00EB6E7A" w:rsidP="005F5EC0">
      <w:pPr>
        <w:widowControl/>
        <w:ind w:firstLine="709"/>
        <w:jc w:val="both"/>
        <w:rPr>
          <w:sz w:val="28"/>
          <w:szCs w:val="28"/>
        </w:rPr>
      </w:pPr>
    </w:p>
    <w:p w:rsidR="00EB6E7A" w:rsidRPr="002F6F52" w:rsidRDefault="00EB6E7A" w:rsidP="005F5EC0">
      <w:pPr>
        <w:pStyle w:val="Style5"/>
        <w:widowControl/>
        <w:numPr>
          <w:ilvl w:val="0"/>
          <w:numId w:val="8"/>
        </w:numPr>
        <w:tabs>
          <w:tab w:val="left" w:pos="156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Указание на наличие (отсутствие) выявленных нарушений обязательных требований:</w:t>
      </w:r>
    </w:p>
    <w:p w:rsidR="00EB6E7A" w:rsidRPr="002F6F52" w:rsidRDefault="00EB6E7A" w:rsidP="005F5EC0">
      <w:pPr>
        <w:widowControl/>
        <w:ind w:firstLine="709"/>
        <w:jc w:val="both"/>
        <w:rPr>
          <w:sz w:val="28"/>
          <w:szCs w:val="28"/>
        </w:rPr>
      </w:pPr>
    </w:p>
    <w:p w:rsidR="00EB6E7A" w:rsidRPr="002F6F52" w:rsidRDefault="00EB6E7A" w:rsidP="005F5EC0">
      <w:pPr>
        <w:pStyle w:val="Style5"/>
        <w:widowControl/>
        <w:numPr>
          <w:ilvl w:val="0"/>
          <w:numId w:val="9"/>
        </w:numPr>
        <w:tabs>
          <w:tab w:val="left" w:pos="100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 выданном предписании об устранении выявленных нарушений (реквизиты, срок исполнения, обязательное требование, нарушенное подконтрольным субъектом</w:t>
      </w:r>
      <w:r w:rsidR="00D818E0">
        <w:rPr>
          <w:rStyle w:val="FontStyle13"/>
          <w:sz w:val="28"/>
          <w:szCs w:val="28"/>
        </w:rPr>
        <w:t xml:space="preserve"> (объектом)</w:t>
      </w:r>
      <w:r w:rsidRPr="002F6F52">
        <w:rPr>
          <w:rStyle w:val="FontStyle13"/>
          <w:sz w:val="28"/>
          <w:szCs w:val="28"/>
        </w:rPr>
        <w:t>);</w:t>
      </w:r>
    </w:p>
    <w:p w:rsidR="00EB6E7A" w:rsidRPr="002F6F52" w:rsidRDefault="00EB6E7A" w:rsidP="005F5EC0">
      <w:pPr>
        <w:pStyle w:val="Style5"/>
        <w:widowControl/>
        <w:numPr>
          <w:ilvl w:val="0"/>
          <w:numId w:val="10"/>
        </w:numPr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дата, номер протокола об административном правонарушении;</w:t>
      </w:r>
    </w:p>
    <w:p w:rsidR="00EB6E7A" w:rsidRPr="002F6F52" w:rsidRDefault="00EB6E7A" w:rsidP="005F5EC0">
      <w:pPr>
        <w:pStyle w:val="Style5"/>
        <w:widowControl/>
        <w:numPr>
          <w:ilvl w:val="0"/>
          <w:numId w:val="10"/>
        </w:numPr>
        <w:tabs>
          <w:tab w:val="left" w:pos="85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 причинах невозможности проведения проверки (в случае если проверка не проведена);</w:t>
      </w:r>
    </w:p>
    <w:p w:rsidR="00EB6E7A" w:rsidRPr="002F6F52" w:rsidRDefault="00EB6E7A" w:rsidP="005F5EC0">
      <w:pPr>
        <w:pStyle w:val="Style5"/>
        <w:widowControl/>
        <w:numPr>
          <w:ilvl w:val="0"/>
          <w:numId w:val="11"/>
        </w:numPr>
        <w:tabs>
          <w:tab w:val="left" w:pos="145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Иные сведения о результатах проверки:</w:t>
      </w:r>
    </w:p>
    <w:p w:rsidR="00EB6E7A" w:rsidRPr="002F6F52" w:rsidRDefault="00EB6E7A" w:rsidP="005F5EC0">
      <w:pPr>
        <w:pStyle w:val="Style5"/>
        <w:widowControl/>
        <w:numPr>
          <w:ilvl w:val="0"/>
          <w:numId w:val="10"/>
        </w:numPr>
        <w:tabs>
          <w:tab w:val="left" w:pos="85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 выполнении (невыполнении) лицом, в отношении которого проводилась проверка, предписания об устранении выявленных нарушений;</w:t>
      </w:r>
    </w:p>
    <w:p w:rsidR="00EB6E7A" w:rsidRPr="002F6F52" w:rsidRDefault="00EB6E7A" w:rsidP="005F5EC0">
      <w:pPr>
        <w:pStyle w:val="Style5"/>
        <w:widowControl/>
        <w:numPr>
          <w:ilvl w:val="0"/>
          <w:numId w:val="12"/>
        </w:numPr>
        <w:tabs>
          <w:tab w:val="left" w:pos="103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 привлечении к административной ответственности виновных лиц;</w:t>
      </w:r>
    </w:p>
    <w:p w:rsidR="00EB6E7A" w:rsidRPr="002F6F52" w:rsidRDefault="00EB6E7A" w:rsidP="005F5EC0">
      <w:pPr>
        <w:pStyle w:val="Style5"/>
        <w:widowControl/>
        <w:numPr>
          <w:ilvl w:val="0"/>
          <w:numId w:val="13"/>
        </w:numPr>
        <w:tabs>
          <w:tab w:val="left" w:pos="87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об исполнении постановления по делу об административном правонарушении;</w:t>
      </w:r>
    </w:p>
    <w:p w:rsidR="00EB6E7A" w:rsidRPr="002F6F52" w:rsidRDefault="00EB6E7A" w:rsidP="009E029C">
      <w:pPr>
        <w:pStyle w:val="Style5"/>
        <w:widowControl/>
        <w:numPr>
          <w:ilvl w:val="0"/>
          <w:numId w:val="13"/>
        </w:numPr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информация об отмене результатов проверки в случае, если такая отмена была произведена;</w:t>
      </w:r>
    </w:p>
    <w:p w:rsidR="00EB6E7A" w:rsidRPr="002F6F52" w:rsidRDefault="00EB6E7A" w:rsidP="005F5EC0">
      <w:pPr>
        <w:pStyle w:val="Style5"/>
        <w:widowControl/>
        <w:numPr>
          <w:ilvl w:val="0"/>
          <w:numId w:val="13"/>
        </w:numPr>
        <w:tabs>
          <w:tab w:val="left" w:pos="87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сведения об обжаловании решений и действий (бездействия) органа контроля либо его должностных лиц и о результатах такого обжалования.</w:t>
      </w:r>
    </w:p>
    <w:p w:rsidR="00EB6E7A" w:rsidRPr="002F6F52" w:rsidRDefault="00EB6E7A" w:rsidP="005F5EC0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EB6E7A" w:rsidRPr="002F6F52" w:rsidRDefault="00EB6E7A" w:rsidP="005F5EC0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2F6F52">
        <w:rPr>
          <w:rStyle w:val="FontStyle13"/>
          <w:sz w:val="28"/>
          <w:szCs w:val="28"/>
        </w:rPr>
        <w:t>IV. Порядок ведения реестра</w:t>
      </w:r>
    </w:p>
    <w:p w:rsidR="00EB6E7A" w:rsidRDefault="00D818E0" w:rsidP="005F5EC0">
      <w:pPr>
        <w:pStyle w:val="Style4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4.</w:t>
      </w:r>
      <w:r w:rsidR="00EB6E7A" w:rsidRPr="002F6F52">
        <w:rPr>
          <w:rStyle w:val="FontStyle13"/>
          <w:sz w:val="28"/>
          <w:szCs w:val="28"/>
        </w:rPr>
        <w:t xml:space="preserve">Сведения, указанные в </w:t>
      </w:r>
      <w:r w:rsidR="00F91EED">
        <w:rPr>
          <w:rStyle w:val="FontStyle13"/>
          <w:sz w:val="28"/>
          <w:szCs w:val="28"/>
        </w:rPr>
        <w:t>разделе</w:t>
      </w:r>
      <w:r w:rsidR="00EB6E7A" w:rsidRPr="002F6F52">
        <w:rPr>
          <w:rStyle w:val="FontStyle13"/>
          <w:sz w:val="28"/>
          <w:szCs w:val="28"/>
        </w:rPr>
        <w:t xml:space="preserve"> 3 настоящего Порядка вносятся в реестр должностным лицом </w:t>
      </w:r>
      <w:r>
        <w:rPr>
          <w:rStyle w:val="FontStyle13"/>
          <w:sz w:val="28"/>
          <w:szCs w:val="28"/>
        </w:rPr>
        <w:t>Министерства</w:t>
      </w:r>
      <w:r w:rsidR="00EB6E7A" w:rsidRPr="002F6F52">
        <w:rPr>
          <w:rStyle w:val="FontStyle13"/>
          <w:sz w:val="28"/>
          <w:szCs w:val="28"/>
        </w:rPr>
        <w:t>, уполномоченным на проведение проверки, в течение 5 рабочих дней со дня возникновения оснований для внесения таких сведений.</w:t>
      </w:r>
    </w:p>
    <w:p w:rsidR="00D818E0" w:rsidRPr="002F6F52" w:rsidRDefault="00D818E0" w:rsidP="005F5EC0">
      <w:pPr>
        <w:pStyle w:val="Style4"/>
        <w:widowControl/>
        <w:tabs>
          <w:tab w:val="left" w:pos="0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4.1. Юридическое лицо,</w:t>
      </w:r>
      <w:r w:rsidR="0067628A">
        <w:rPr>
          <w:rStyle w:val="FontStyle13"/>
          <w:sz w:val="28"/>
          <w:szCs w:val="28"/>
        </w:rPr>
        <w:t xml:space="preserve"> указанное в п.2.2. настоящего П</w:t>
      </w:r>
      <w:r>
        <w:rPr>
          <w:rStyle w:val="FontStyle13"/>
          <w:sz w:val="28"/>
          <w:szCs w:val="28"/>
        </w:rPr>
        <w:t>орядка, включается в реестр</w:t>
      </w:r>
      <w:r w:rsidR="0067628A">
        <w:rPr>
          <w:rStyle w:val="FontStyle13"/>
          <w:sz w:val="28"/>
          <w:szCs w:val="28"/>
        </w:rPr>
        <w:t xml:space="preserve"> должностным лицом Министерства, уполномоченным на проведение проверки, в течение 5 рабочих дней со дня возникновения оснований для его включения в реестр;</w:t>
      </w:r>
    </w:p>
    <w:p w:rsidR="00EB6E7A" w:rsidRDefault="00D818E0" w:rsidP="005F5EC0">
      <w:pPr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4.2</w:t>
      </w:r>
      <w:r w:rsidR="00EB6E7A" w:rsidRPr="002F6F52">
        <w:rPr>
          <w:rStyle w:val="FontStyle13"/>
          <w:sz w:val="28"/>
          <w:szCs w:val="28"/>
        </w:rPr>
        <w:t xml:space="preserve">. Реестр подлежит размещению на официальном сайте </w:t>
      </w:r>
      <w:r w:rsidR="00F91EED">
        <w:rPr>
          <w:rStyle w:val="FontStyle13"/>
          <w:sz w:val="28"/>
          <w:szCs w:val="28"/>
        </w:rPr>
        <w:t>Министерства</w:t>
      </w:r>
      <w:r w:rsidR="00EB6E7A" w:rsidRPr="002F6F52">
        <w:rPr>
          <w:rStyle w:val="FontStyle13"/>
          <w:sz w:val="28"/>
          <w:szCs w:val="28"/>
        </w:rPr>
        <w:t xml:space="preserve"> и ежеквартальному обновлению в срок до 15 числа месяца, следующего за кварталом.</w:t>
      </w:r>
    </w:p>
    <w:p w:rsidR="00D9522D" w:rsidRPr="002F6F52" w:rsidRDefault="00D9522D" w:rsidP="005F5EC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4.3.Обновление реестра производится на основании решений экспертно-проверочной комиссии Министерства юстиции Республики Дагестан (ЭПК)  о внесении изменений в Список №1 и согласно п. 2.2. настоящего приказа.</w:t>
      </w:r>
    </w:p>
    <w:sectPr w:rsidR="00D9522D" w:rsidRPr="002F6F52" w:rsidSect="006F54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41" w:rsidRDefault="003A4F41" w:rsidP="006F5450">
      <w:r>
        <w:separator/>
      </w:r>
    </w:p>
  </w:endnote>
  <w:endnote w:type="continuationSeparator" w:id="1">
    <w:p w:rsidR="003A4F41" w:rsidRDefault="003A4F41" w:rsidP="006F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41" w:rsidRDefault="003A4F41" w:rsidP="006F5450">
      <w:r>
        <w:separator/>
      </w:r>
    </w:p>
  </w:footnote>
  <w:footnote w:type="continuationSeparator" w:id="1">
    <w:p w:rsidR="003A4F41" w:rsidRDefault="003A4F41" w:rsidP="006F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6094"/>
    </w:sdtPr>
    <w:sdtContent>
      <w:p w:rsidR="00FD4325" w:rsidRDefault="0028424D">
        <w:pPr>
          <w:pStyle w:val="a4"/>
          <w:jc w:val="center"/>
        </w:pPr>
        <w:fldSimple w:instr=" PAGE   \* MERGEFORMAT ">
          <w:r w:rsidR="00F91EED">
            <w:rPr>
              <w:noProof/>
            </w:rPr>
            <w:t>4</w:t>
          </w:r>
        </w:fldSimple>
      </w:p>
    </w:sdtContent>
  </w:sdt>
  <w:p w:rsidR="00FD4325" w:rsidRDefault="00FD43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5413C6"/>
    <w:lvl w:ilvl="0">
      <w:numFmt w:val="bullet"/>
      <w:lvlText w:val="*"/>
      <w:lvlJc w:val="left"/>
    </w:lvl>
  </w:abstractNum>
  <w:abstractNum w:abstractNumId="1">
    <w:nsid w:val="019B3F30"/>
    <w:multiLevelType w:val="singleLevel"/>
    <w:tmpl w:val="B900C4C8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283F370D"/>
    <w:multiLevelType w:val="singleLevel"/>
    <w:tmpl w:val="352ADC6A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32D832DA"/>
    <w:multiLevelType w:val="singleLevel"/>
    <w:tmpl w:val="3E0CD36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3FFF5910"/>
    <w:multiLevelType w:val="singleLevel"/>
    <w:tmpl w:val="2C565892"/>
    <w:lvl w:ilvl="0">
      <w:start w:val="2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5B353AA5"/>
    <w:multiLevelType w:val="singleLevel"/>
    <w:tmpl w:val="2892E54C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63714491"/>
    <w:multiLevelType w:val="singleLevel"/>
    <w:tmpl w:val="83DE583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65F93FD9"/>
    <w:multiLevelType w:val="singleLevel"/>
    <w:tmpl w:val="3D26308A"/>
    <w:lvl w:ilvl="0">
      <w:start w:val="1"/>
      <w:numFmt w:val="decimal"/>
      <w:lvlText w:val="3.3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3"/>
        <w:numFmt w:val="decimal"/>
        <w:lvlText w:val="3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E7A"/>
    <w:rsid w:val="00035CA7"/>
    <w:rsid w:val="00097CFF"/>
    <w:rsid w:val="001C03EF"/>
    <w:rsid w:val="001F113F"/>
    <w:rsid w:val="0028424D"/>
    <w:rsid w:val="002F6F52"/>
    <w:rsid w:val="00332DDB"/>
    <w:rsid w:val="003572DC"/>
    <w:rsid w:val="003A4F41"/>
    <w:rsid w:val="00402277"/>
    <w:rsid w:val="004138F7"/>
    <w:rsid w:val="005F5EC0"/>
    <w:rsid w:val="0067628A"/>
    <w:rsid w:val="006B493D"/>
    <w:rsid w:val="006F5450"/>
    <w:rsid w:val="00721890"/>
    <w:rsid w:val="007A36F8"/>
    <w:rsid w:val="007E02A9"/>
    <w:rsid w:val="009102D8"/>
    <w:rsid w:val="009E029C"/>
    <w:rsid w:val="00A47BFD"/>
    <w:rsid w:val="00B566BF"/>
    <w:rsid w:val="00BD4AEB"/>
    <w:rsid w:val="00C0377B"/>
    <w:rsid w:val="00C71507"/>
    <w:rsid w:val="00D1403D"/>
    <w:rsid w:val="00D818E0"/>
    <w:rsid w:val="00D9522D"/>
    <w:rsid w:val="00DB0CEC"/>
    <w:rsid w:val="00E42614"/>
    <w:rsid w:val="00E742A2"/>
    <w:rsid w:val="00E8786D"/>
    <w:rsid w:val="00EA7C6D"/>
    <w:rsid w:val="00EB6E7A"/>
    <w:rsid w:val="00F91EED"/>
    <w:rsid w:val="00F957E0"/>
    <w:rsid w:val="00FD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B6E7A"/>
    <w:pPr>
      <w:spacing w:line="230" w:lineRule="exact"/>
      <w:jc w:val="both"/>
    </w:pPr>
  </w:style>
  <w:style w:type="paragraph" w:customStyle="1" w:styleId="Style4">
    <w:name w:val="Style4"/>
    <w:basedOn w:val="a"/>
    <w:uiPriority w:val="99"/>
    <w:rsid w:val="00EB6E7A"/>
    <w:pPr>
      <w:spacing w:line="319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EB6E7A"/>
    <w:pPr>
      <w:spacing w:line="320" w:lineRule="exact"/>
      <w:ind w:firstLine="710"/>
      <w:jc w:val="both"/>
    </w:pPr>
  </w:style>
  <w:style w:type="character" w:customStyle="1" w:styleId="FontStyle13">
    <w:name w:val="Font Style13"/>
    <w:basedOn w:val="a0"/>
    <w:uiPriority w:val="99"/>
    <w:rsid w:val="00EB6E7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B6E7A"/>
    <w:pPr>
      <w:spacing w:line="239" w:lineRule="exact"/>
      <w:jc w:val="center"/>
    </w:pPr>
  </w:style>
  <w:style w:type="character" w:styleId="a3">
    <w:name w:val="Hyperlink"/>
    <w:basedOn w:val="a0"/>
    <w:uiPriority w:val="99"/>
    <w:unhideWhenUsed/>
    <w:rsid w:val="007218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54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45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54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545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D432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0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29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E02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st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2018-02-02T09:55:00Z</cp:lastPrinted>
  <dcterms:created xsi:type="dcterms:W3CDTF">2018-01-31T12:37:00Z</dcterms:created>
  <dcterms:modified xsi:type="dcterms:W3CDTF">2018-04-16T09:20:00Z</dcterms:modified>
</cp:coreProperties>
</file>