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8A83" w14:textId="77777777" w:rsidR="00EC344A" w:rsidRDefault="00EC344A" w:rsidP="00EC344A">
      <w:pPr>
        <w:jc w:val="center"/>
        <w:rPr>
          <w:b/>
          <w:sz w:val="28"/>
          <w:szCs w:val="28"/>
        </w:rPr>
      </w:pPr>
    </w:p>
    <w:p w14:paraId="716D8407" w14:textId="77777777" w:rsidR="00EC344A" w:rsidRPr="00EC344A" w:rsidRDefault="00EC344A" w:rsidP="00EC344A">
      <w:pPr>
        <w:jc w:val="center"/>
        <w:rPr>
          <w:rFonts w:ascii="Times New Roman" w:hAnsi="Times New Roman" w:cs="Times New Roman"/>
          <w:b/>
          <w:sz w:val="28"/>
          <w:szCs w:val="28"/>
        </w:rPr>
      </w:pPr>
      <w:r w:rsidRPr="00EC344A">
        <w:rPr>
          <w:rFonts w:ascii="Times New Roman" w:hAnsi="Times New Roman" w:cs="Times New Roman"/>
          <w:b/>
          <w:sz w:val="28"/>
          <w:szCs w:val="28"/>
        </w:rPr>
        <w:t>Информация о проделанной работе отдела ЗАГС Министерства</w:t>
      </w:r>
      <w:r>
        <w:rPr>
          <w:rFonts w:ascii="Times New Roman" w:hAnsi="Times New Roman" w:cs="Times New Roman"/>
          <w:b/>
          <w:sz w:val="28"/>
          <w:szCs w:val="28"/>
        </w:rPr>
        <w:t xml:space="preserve"> юстиции Республики Дагестан за </w:t>
      </w:r>
      <w:r w:rsidR="00AA27CC">
        <w:rPr>
          <w:rFonts w:ascii="Times New Roman" w:hAnsi="Times New Roman" w:cs="Times New Roman"/>
          <w:b/>
          <w:sz w:val="28"/>
          <w:szCs w:val="28"/>
        </w:rPr>
        <w:t>2019 год</w:t>
      </w:r>
    </w:p>
    <w:p w14:paraId="116EE27A" w14:textId="77777777" w:rsidR="00EC344A" w:rsidRPr="00EC344A" w:rsidRDefault="00EC344A" w:rsidP="00EC344A">
      <w:pPr>
        <w:jc w:val="center"/>
        <w:rPr>
          <w:rFonts w:ascii="Times New Roman" w:hAnsi="Times New Roman" w:cs="Times New Roman"/>
          <w:b/>
          <w:sz w:val="28"/>
          <w:szCs w:val="28"/>
        </w:rPr>
      </w:pPr>
    </w:p>
    <w:p w14:paraId="65F32561" w14:textId="77777777" w:rsidR="00EC344A" w:rsidRPr="00EC344A" w:rsidRDefault="00EC344A" w:rsidP="00EC344A">
      <w:pPr>
        <w:ind w:firstLine="708"/>
        <w:jc w:val="both"/>
        <w:rPr>
          <w:rFonts w:ascii="Times New Roman" w:hAnsi="Times New Roman" w:cs="Times New Roman"/>
          <w:sz w:val="28"/>
          <w:szCs w:val="28"/>
        </w:rPr>
      </w:pPr>
      <w:r w:rsidRPr="00EC344A">
        <w:rPr>
          <w:rFonts w:ascii="Times New Roman" w:hAnsi="Times New Roman" w:cs="Times New Roman"/>
          <w:sz w:val="28"/>
          <w:szCs w:val="28"/>
        </w:rPr>
        <w:t>Основные задачи, которые были намечены на 2019 год:</w:t>
      </w:r>
    </w:p>
    <w:p w14:paraId="3BEDE9E2" w14:textId="77777777" w:rsidR="00EC344A" w:rsidRPr="00EC344A" w:rsidRDefault="00EC344A" w:rsidP="00EC344A">
      <w:pPr>
        <w:pStyle w:val="a4"/>
        <w:numPr>
          <w:ilvl w:val="0"/>
          <w:numId w:val="1"/>
        </w:numPr>
        <w:jc w:val="both"/>
        <w:rPr>
          <w:sz w:val="28"/>
          <w:szCs w:val="28"/>
        </w:rPr>
      </w:pPr>
      <w:r w:rsidRPr="00EC344A">
        <w:rPr>
          <w:sz w:val="28"/>
          <w:szCs w:val="28"/>
        </w:rPr>
        <w:t>Организация работы в ФГИС ЕГР ЗАГС.</w:t>
      </w:r>
    </w:p>
    <w:p w14:paraId="31324F4E" w14:textId="77777777" w:rsidR="00EC344A" w:rsidRDefault="00EC344A" w:rsidP="00EC344A">
      <w:pPr>
        <w:pStyle w:val="a4"/>
        <w:numPr>
          <w:ilvl w:val="0"/>
          <w:numId w:val="1"/>
        </w:numPr>
        <w:jc w:val="both"/>
        <w:rPr>
          <w:sz w:val="28"/>
          <w:szCs w:val="28"/>
        </w:rPr>
      </w:pPr>
      <w:r w:rsidRPr="00EC344A">
        <w:rPr>
          <w:sz w:val="28"/>
          <w:szCs w:val="28"/>
        </w:rPr>
        <w:t>Организация и исполнение Плана-графика на 2019 год по переводу в электронный вид актовых книг.</w:t>
      </w:r>
    </w:p>
    <w:p w14:paraId="721932C2" w14:textId="77777777" w:rsidR="00CE237F" w:rsidRPr="00EC344A" w:rsidRDefault="00CE237F" w:rsidP="00EC344A">
      <w:pPr>
        <w:pStyle w:val="a4"/>
        <w:numPr>
          <w:ilvl w:val="0"/>
          <w:numId w:val="1"/>
        </w:numPr>
        <w:jc w:val="both"/>
        <w:rPr>
          <w:sz w:val="28"/>
          <w:szCs w:val="28"/>
        </w:rPr>
      </w:pPr>
      <w:r>
        <w:rPr>
          <w:sz w:val="28"/>
          <w:szCs w:val="28"/>
        </w:rPr>
        <w:t>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Республике Дагестан за 2019 год.</w:t>
      </w:r>
    </w:p>
    <w:p w14:paraId="4BBD2AFF" w14:textId="77777777" w:rsidR="00EC344A" w:rsidRPr="00EC344A" w:rsidRDefault="00EC344A" w:rsidP="00EC344A">
      <w:pPr>
        <w:pStyle w:val="a4"/>
        <w:numPr>
          <w:ilvl w:val="0"/>
          <w:numId w:val="1"/>
        </w:numPr>
        <w:jc w:val="both"/>
        <w:rPr>
          <w:sz w:val="28"/>
          <w:szCs w:val="28"/>
        </w:rPr>
      </w:pPr>
      <w:r w:rsidRPr="00EC344A">
        <w:rPr>
          <w:sz w:val="28"/>
          <w:szCs w:val="28"/>
        </w:rPr>
        <w:t>Внедрение проекта «Бережливое правительство» в деятельности отдела ЗАГС Министерства юстиции РД (далее - Минюст РД), выбрав в качестве проекта для применения принципов бережливого производства процесс оптимизации работы документооборота по проставлению апостиля на российских официальных документах, подлежащих вывозу за пределы территории Российской Федерации.</w:t>
      </w:r>
    </w:p>
    <w:p w14:paraId="33274F7B" w14:textId="77777777" w:rsidR="00EC344A" w:rsidRPr="00EC344A" w:rsidRDefault="00EC344A" w:rsidP="00EC344A">
      <w:pPr>
        <w:pStyle w:val="a4"/>
        <w:numPr>
          <w:ilvl w:val="0"/>
          <w:numId w:val="1"/>
        </w:numPr>
        <w:jc w:val="both"/>
        <w:rPr>
          <w:b/>
          <w:sz w:val="28"/>
          <w:szCs w:val="28"/>
        </w:rPr>
      </w:pPr>
      <w:r>
        <w:rPr>
          <w:sz w:val="28"/>
          <w:szCs w:val="28"/>
        </w:rPr>
        <w:t>Подготовка проекта закона Республики Дагестан «О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w:t>
      </w:r>
    </w:p>
    <w:p w14:paraId="0620E92B" w14:textId="77777777" w:rsidR="00EC344A" w:rsidRPr="00EC344A" w:rsidRDefault="00EC344A" w:rsidP="00EC344A">
      <w:pPr>
        <w:jc w:val="both"/>
        <w:rPr>
          <w:rFonts w:ascii="Times New Roman" w:hAnsi="Times New Roman" w:cs="Times New Roman"/>
          <w:sz w:val="28"/>
          <w:szCs w:val="28"/>
        </w:rPr>
      </w:pPr>
      <w:r w:rsidRPr="00EC344A">
        <w:rPr>
          <w:rFonts w:ascii="Times New Roman" w:hAnsi="Times New Roman" w:cs="Times New Roman"/>
          <w:b/>
          <w:sz w:val="28"/>
          <w:szCs w:val="28"/>
        </w:rPr>
        <w:tab/>
      </w:r>
      <w:r w:rsidRPr="00EC344A">
        <w:rPr>
          <w:rFonts w:ascii="Times New Roman" w:hAnsi="Times New Roman" w:cs="Times New Roman"/>
          <w:sz w:val="28"/>
          <w:szCs w:val="28"/>
        </w:rPr>
        <w:t xml:space="preserve">В 2019 году была продолжена работа органов ЗАГС по внесению сведений в Федеральную государственную информационную систему Единого государственного реестра записи акта гражданского состояния (далее – ФГИС ЕГР ЗАГС) и перевод в электронный вид записей актов гражданского состояния. </w:t>
      </w:r>
    </w:p>
    <w:p w14:paraId="379DD50A" w14:textId="77777777" w:rsidR="0012041E" w:rsidRDefault="00EC344A" w:rsidP="00EC344A">
      <w:pPr>
        <w:autoSpaceDE w:val="0"/>
        <w:ind w:firstLine="540"/>
        <w:jc w:val="both"/>
        <w:rPr>
          <w:rFonts w:ascii="Times New Roman" w:hAnsi="Times New Roman" w:cs="Times New Roman"/>
          <w:sz w:val="28"/>
          <w:szCs w:val="28"/>
        </w:rPr>
      </w:pPr>
      <w:r w:rsidRPr="00EC344A">
        <w:rPr>
          <w:rFonts w:ascii="Times New Roman" w:hAnsi="Times New Roman" w:cs="Times New Roman"/>
          <w:sz w:val="28"/>
          <w:szCs w:val="28"/>
        </w:rPr>
        <w:t xml:space="preserve">   Количество зарегистрированных записей актов гражданского состояния по Республике Дагестан за </w:t>
      </w:r>
      <w:r>
        <w:rPr>
          <w:rFonts w:ascii="Times New Roman" w:hAnsi="Times New Roman" w:cs="Times New Roman"/>
          <w:sz w:val="28"/>
          <w:szCs w:val="28"/>
        </w:rPr>
        <w:t>2019 года составляет 94 807</w:t>
      </w:r>
      <w:r w:rsidRPr="00EC344A">
        <w:rPr>
          <w:rFonts w:ascii="Times New Roman" w:hAnsi="Times New Roman" w:cs="Times New Roman"/>
          <w:sz w:val="28"/>
          <w:szCs w:val="28"/>
        </w:rPr>
        <w:t xml:space="preserve">.   </w:t>
      </w:r>
    </w:p>
    <w:p w14:paraId="3D029FDF" w14:textId="77777777" w:rsidR="00701542" w:rsidRDefault="00701542" w:rsidP="00EC344A">
      <w:pPr>
        <w:autoSpaceDE w:val="0"/>
        <w:ind w:firstLine="540"/>
        <w:jc w:val="both"/>
        <w:rPr>
          <w:rFonts w:ascii="Times New Roman" w:hAnsi="Times New Roman" w:cs="Times New Roman"/>
          <w:sz w:val="28"/>
          <w:szCs w:val="28"/>
        </w:rPr>
      </w:pPr>
    </w:p>
    <w:p w14:paraId="28BC138B" w14:textId="77777777" w:rsidR="00EC344A" w:rsidRPr="00DC7112" w:rsidRDefault="00EC344A" w:rsidP="00EC344A">
      <w:pPr>
        <w:jc w:val="center"/>
        <w:rPr>
          <w:rFonts w:ascii="Times New Roman" w:hAnsi="Times New Roman" w:cs="Times New Roman"/>
          <w:b/>
          <w:sz w:val="28"/>
          <w:szCs w:val="28"/>
        </w:rPr>
      </w:pPr>
      <w:r w:rsidRPr="00DC7112">
        <w:rPr>
          <w:rFonts w:ascii="Times New Roman" w:hAnsi="Times New Roman" w:cs="Times New Roman"/>
          <w:b/>
          <w:sz w:val="28"/>
          <w:szCs w:val="28"/>
        </w:rPr>
        <w:t>Всего зарегистрировано актов гражданского состояния по</w:t>
      </w:r>
    </w:p>
    <w:p w14:paraId="524673B1" w14:textId="77777777" w:rsidR="00EC344A" w:rsidRDefault="00EC344A" w:rsidP="00EC344A">
      <w:pPr>
        <w:jc w:val="center"/>
        <w:rPr>
          <w:rFonts w:ascii="Times New Roman" w:hAnsi="Times New Roman" w:cs="Times New Roman"/>
          <w:b/>
          <w:sz w:val="28"/>
          <w:szCs w:val="28"/>
        </w:rPr>
      </w:pPr>
      <w:r>
        <w:rPr>
          <w:rFonts w:ascii="Times New Roman" w:hAnsi="Times New Roman" w:cs="Times New Roman"/>
          <w:b/>
          <w:sz w:val="28"/>
          <w:szCs w:val="28"/>
        </w:rPr>
        <w:t>Республике Дагестан (2016-2019</w:t>
      </w:r>
      <w:r w:rsidRPr="00DC7112">
        <w:rPr>
          <w:rFonts w:ascii="Times New Roman" w:hAnsi="Times New Roman" w:cs="Times New Roman"/>
          <w:b/>
          <w:sz w:val="28"/>
          <w:szCs w:val="28"/>
        </w:rPr>
        <w:t xml:space="preserve"> г.)</w:t>
      </w:r>
    </w:p>
    <w:p w14:paraId="73D12FFA" w14:textId="77777777" w:rsidR="00C37BD6" w:rsidRPr="00DC7112" w:rsidRDefault="00C37BD6" w:rsidP="00EC344A">
      <w:pPr>
        <w:jc w:val="center"/>
        <w:rPr>
          <w:rFonts w:ascii="Times New Roman" w:hAnsi="Times New Roman" w:cs="Times New Roman"/>
          <w:b/>
          <w:sz w:val="28"/>
          <w:szCs w:val="28"/>
        </w:rPr>
      </w:pPr>
    </w:p>
    <w:tbl>
      <w:tblPr>
        <w:tblStyle w:val="a3"/>
        <w:tblW w:w="10201" w:type="dxa"/>
        <w:tblLook w:val="0000" w:firstRow="0" w:lastRow="0" w:firstColumn="0" w:lastColumn="0" w:noHBand="0" w:noVBand="0"/>
      </w:tblPr>
      <w:tblGrid>
        <w:gridCol w:w="2550"/>
        <w:gridCol w:w="3541"/>
        <w:gridCol w:w="4110"/>
      </w:tblGrid>
      <w:tr w:rsidR="00EC344A" w:rsidRPr="00DC7112" w14:paraId="49453E95" w14:textId="77777777" w:rsidTr="00C5229C">
        <w:trPr>
          <w:trHeight w:val="255"/>
        </w:trPr>
        <w:tc>
          <w:tcPr>
            <w:tcW w:w="2550" w:type="dxa"/>
          </w:tcPr>
          <w:p w14:paraId="3B2A927D" w14:textId="77777777" w:rsidR="00EC344A" w:rsidRDefault="00EC344A" w:rsidP="00C5229C">
            <w:pPr>
              <w:ind w:left="-5"/>
              <w:jc w:val="center"/>
              <w:rPr>
                <w:rFonts w:ascii="Times New Roman" w:hAnsi="Times New Roman" w:cs="Times New Roman"/>
                <w:sz w:val="28"/>
                <w:szCs w:val="28"/>
              </w:rPr>
            </w:pPr>
          </w:p>
          <w:p w14:paraId="6B42AB3C" w14:textId="77777777" w:rsidR="00EC344A" w:rsidRDefault="00EC344A" w:rsidP="00C5229C">
            <w:pPr>
              <w:ind w:left="-5"/>
              <w:jc w:val="center"/>
              <w:rPr>
                <w:rFonts w:ascii="Times New Roman" w:hAnsi="Times New Roman" w:cs="Times New Roman"/>
                <w:sz w:val="28"/>
                <w:szCs w:val="28"/>
              </w:rPr>
            </w:pPr>
          </w:p>
          <w:p w14:paraId="77B0173A" w14:textId="77777777" w:rsidR="00EC344A" w:rsidRDefault="00EC344A" w:rsidP="00C5229C">
            <w:pPr>
              <w:ind w:left="-5"/>
              <w:jc w:val="center"/>
              <w:rPr>
                <w:rFonts w:ascii="Times New Roman" w:hAnsi="Times New Roman" w:cs="Times New Roman"/>
                <w:sz w:val="28"/>
                <w:szCs w:val="28"/>
              </w:rPr>
            </w:pPr>
          </w:p>
          <w:p w14:paraId="397804C8" w14:textId="77777777" w:rsidR="00EC344A" w:rsidRPr="00DC7112" w:rsidRDefault="00EC344A" w:rsidP="00C5229C">
            <w:pPr>
              <w:ind w:left="-5"/>
              <w:jc w:val="center"/>
              <w:rPr>
                <w:rFonts w:ascii="Times New Roman" w:hAnsi="Times New Roman" w:cs="Times New Roman"/>
                <w:sz w:val="28"/>
                <w:szCs w:val="28"/>
              </w:rPr>
            </w:pPr>
          </w:p>
        </w:tc>
        <w:tc>
          <w:tcPr>
            <w:tcW w:w="3541" w:type="dxa"/>
          </w:tcPr>
          <w:p w14:paraId="4C5C381C" w14:textId="77777777" w:rsidR="00EC344A" w:rsidRPr="00DC7112" w:rsidRDefault="00EC344A" w:rsidP="00C5229C">
            <w:pPr>
              <w:ind w:left="-5"/>
              <w:jc w:val="center"/>
              <w:rPr>
                <w:rFonts w:ascii="Times New Roman" w:hAnsi="Times New Roman" w:cs="Times New Roman"/>
                <w:sz w:val="28"/>
                <w:szCs w:val="28"/>
              </w:rPr>
            </w:pPr>
            <w:r w:rsidRPr="00DC7112">
              <w:rPr>
                <w:rFonts w:ascii="Times New Roman" w:hAnsi="Times New Roman" w:cs="Times New Roman"/>
                <w:sz w:val="28"/>
                <w:szCs w:val="28"/>
              </w:rPr>
              <w:t>Значение целевых показателей эффективности деятельности, утвержденные Минюстом России</w:t>
            </w:r>
          </w:p>
        </w:tc>
        <w:tc>
          <w:tcPr>
            <w:tcW w:w="4110" w:type="dxa"/>
            <w:shd w:val="clear" w:color="auto" w:fill="auto"/>
          </w:tcPr>
          <w:p w14:paraId="08E160A5" w14:textId="77777777" w:rsidR="00EC344A" w:rsidRPr="00DC7112" w:rsidRDefault="00EC344A" w:rsidP="00C5229C">
            <w:pPr>
              <w:jc w:val="center"/>
              <w:rPr>
                <w:rFonts w:ascii="Times New Roman" w:hAnsi="Times New Roman" w:cs="Times New Roman"/>
                <w:sz w:val="28"/>
                <w:szCs w:val="28"/>
              </w:rPr>
            </w:pPr>
            <w:r w:rsidRPr="00DC7112">
              <w:rPr>
                <w:rFonts w:ascii="Times New Roman" w:hAnsi="Times New Roman" w:cs="Times New Roman"/>
                <w:sz w:val="28"/>
                <w:szCs w:val="28"/>
              </w:rPr>
              <w:t>Фактически достигнутые значения целевых показателей эффективности деятельности</w:t>
            </w:r>
          </w:p>
        </w:tc>
      </w:tr>
      <w:tr w:rsidR="00EC344A" w:rsidRPr="00DC7112" w14:paraId="1E88087F" w14:textId="77777777" w:rsidTr="00C5229C">
        <w:tblPrEx>
          <w:tblLook w:val="04A0" w:firstRow="1" w:lastRow="0" w:firstColumn="1" w:lastColumn="0" w:noHBand="0" w:noVBand="1"/>
        </w:tblPrEx>
        <w:tc>
          <w:tcPr>
            <w:tcW w:w="2550" w:type="dxa"/>
          </w:tcPr>
          <w:p w14:paraId="007EAD27" w14:textId="77777777" w:rsidR="00EC344A" w:rsidRPr="00DC7112" w:rsidRDefault="00EC344A" w:rsidP="00C5229C">
            <w:pPr>
              <w:jc w:val="center"/>
              <w:rPr>
                <w:rFonts w:ascii="Times New Roman" w:hAnsi="Times New Roman" w:cs="Times New Roman"/>
                <w:sz w:val="28"/>
                <w:szCs w:val="28"/>
              </w:rPr>
            </w:pPr>
            <w:r w:rsidRPr="00DC7112">
              <w:rPr>
                <w:rFonts w:ascii="Times New Roman" w:hAnsi="Times New Roman" w:cs="Times New Roman"/>
                <w:sz w:val="28"/>
                <w:szCs w:val="28"/>
              </w:rPr>
              <w:t>2016</w:t>
            </w:r>
          </w:p>
        </w:tc>
        <w:tc>
          <w:tcPr>
            <w:tcW w:w="3541" w:type="dxa"/>
          </w:tcPr>
          <w:p w14:paraId="16C56E89" w14:textId="77777777" w:rsidR="00EC344A" w:rsidRPr="00DC7112" w:rsidRDefault="00EC344A" w:rsidP="00C5229C">
            <w:pPr>
              <w:jc w:val="center"/>
              <w:rPr>
                <w:rFonts w:ascii="Times New Roman" w:hAnsi="Times New Roman" w:cs="Times New Roman"/>
                <w:sz w:val="28"/>
                <w:szCs w:val="28"/>
              </w:rPr>
            </w:pPr>
            <w:r w:rsidRPr="00DC7112">
              <w:rPr>
                <w:rFonts w:ascii="Times New Roman" w:hAnsi="Times New Roman" w:cs="Times New Roman"/>
                <w:sz w:val="28"/>
                <w:szCs w:val="28"/>
              </w:rPr>
              <w:t>103 000</w:t>
            </w:r>
          </w:p>
        </w:tc>
        <w:tc>
          <w:tcPr>
            <w:tcW w:w="4110" w:type="dxa"/>
            <w:shd w:val="clear" w:color="auto" w:fill="auto"/>
          </w:tcPr>
          <w:p w14:paraId="2F2E4E8B" w14:textId="77777777" w:rsidR="00EC344A" w:rsidRPr="00DC7112" w:rsidRDefault="00EC344A" w:rsidP="00C5229C">
            <w:pPr>
              <w:jc w:val="center"/>
              <w:rPr>
                <w:rFonts w:ascii="Times New Roman" w:hAnsi="Times New Roman" w:cs="Times New Roman"/>
                <w:sz w:val="28"/>
                <w:szCs w:val="28"/>
              </w:rPr>
            </w:pPr>
            <w:r w:rsidRPr="00DC7112">
              <w:rPr>
                <w:rFonts w:ascii="Times New Roman" w:hAnsi="Times New Roman" w:cs="Times New Roman"/>
                <w:sz w:val="28"/>
                <w:szCs w:val="28"/>
              </w:rPr>
              <w:t>104 964</w:t>
            </w:r>
          </w:p>
        </w:tc>
      </w:tr>
      <w:tr w:rsidR="00EC344A" w:rsidRPr="00DC7112" w14:paraId="7CBE93D2" w14:textId="77777777" w:rsidTr="00C5229C">
        <w:tblPrEx>
          <w:tblLook w:val="04A0" w:firstRow="1" w:lastRow="0" w:firstColumn="1" w:lastColumn="0" w:noHBand="0" w:noVBand="1"/>
        </w:tblPrEx>
        <w:tc>
          <w:tcPr>
            <w:tcW w:w="2550" w:type="dxa"/>
          </w:tcPr>
          <w:p w14:paraId="63BAB1BC"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2017</w:t>
            </w:r>
          </w:p>
        </w:tc>
        <w:tc>
          <w:tcPr>
            <w:tcW w:w="3541" w:type="dxa"/>
          </w:tcPr>
          <w:p w14:paraId="0C416755"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9</w:t>
            </w:r>
            <w:r w:rsidRPr="00DC7112">
              <w:rPr>
                <w:rFonts w:ascii="Times New Roman" w:hAnsi="Times New Roman" w:cs="Times New Roman"/>
                <w:sz w:val="28"/>
                <w:szCs w:val="28"/>
              </w:rPr>
              <w:t>8 000</w:t>
            </w:r>
          </w:p>
        </w:tc>
        <w:tc>
          <w:tcPr>
            <w:tcW w:w="4110" w:type="dxa"/>
            <w:shd w:val="clear" w:color="auto" w:fill="auto"/>
          </w:tcPr>
          <w:p w14:paraId="4425E492"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98 674</w:t>
            </w:r>
          </w:p>
        </w:tc>
      </w:tr>
      <w:tr w:rsidR="00EC344A" w:rsidRPr="00DC7112" w14:paraId="3D7B01BE" w14:textId="77777777" w:rsidTr="00C5229C">
        <w:tblPrEx>
          <w:tblLook w:val="04A0" w:firstRow="1" w:lastRow="0" w:firstColumn="1" w:lastColumn="0" w:noHBand="0" w:noVBand="1"/>
        </w:tblPrEx>
        <w:trPr>
          <w:trHeight w:val="275"/>
        </w:trPr>
        <w:tc>
          <w:tcPr>
            <w:tcW w:w="2550" w:type="dxa"/>
          </w:tcPr>
          <w:p w14:paraId="3639D6E0"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2018</w:t>
            </w:r>
          </w:p>
        </w:tc>
        <w:tc>
          <w:tcPr>
            <w:tcW w:w="3541" w:type="dxa"/>
          </w:tcPr>
          <w:p w14:paraId="63F52551"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98 000</w:t>
            </w:r>
          </w:p>
        </w:tc>
        <w:tc>
          <w:tcPr>
            <w:tcW w:w="4110" w:type="dxa"/>
            <w:shd w:val="clear" w:color="auto" w:fill="auto"/>
          </w:tcPr>
          <w:p w14:paraId="4EA57B60" w14:textId="77777777" w:rsidR="00EC344A" w:rsidRPr="00DC7112" w:rsidRDefault="00EC344A" w:rsidP="00C5229C">
            <w:pPr>
              <w:jc w:val="center"/>
              <w:rPr>
                <w:rFonts w:ascii="Times New Roman" w:hAnsi="Times New Roman" w:cs="Times New Roman"/>
                <w:sz w:val="28"/>
                <w:szCs w:val="28"/>
              </w:rPr>
            </w:pPr>
            <w:r>
              <w:rPr>
                <w:rFonts w:ascii="Times New Roman" w:hAnsi="Times New Roman" w:cs="Times New Roman"/>
                <w:sz w:val="28"/>
                <w:szCs w:val="28"/>
              </w:rPr>
              <w:t>95 496</w:t>
            </w:r>
          </w:p>
        </w:tc>
      </w:tr>
      <w:tr w:rsidR="00EC344A" w:rsidRPr="00DC7112" w14:paraId="5D9CB6BC" w14:textId="77777777" w:rsidTr="00C5229C">
        <w:tblPrEx>
          <w:tblLook w:val="04A0" w:firstRow="1" w:lastRow="0" w:firstColumn="1" w:lastColumn="0" w:noHBand="0" w:noVBand="1"/>
        </w:tblPrEx>
        <w:tc>
          <w:tcPr>
            <w:tcW w:w="2550" w:type="dxa"/>
          </w:tcPr>
          <w:p w14:paraId="32FEB722" w14:textId="77777777" w:rsid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 xml:space="preserve"> 2019</w:t>
            </w:r>
          </w:p>
        </w:tc>
        <w:tc>
          <w:tcPr>
            <w:tcW w:w="3541" w:type="dxa"/>
          </w:tcPr>
          <w:p w14:paraId="70C45669" w14:textId="77777777" w:rsid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88200</w:t>
            </w:r>
          </w:p>
        </w:tc>
        <w:tc>
          <w:tcPr>
            <w:tcW w:w="4110" w:type="dxa"/>
            <w:shd w:val="clear" w:color="auto" w:fill="auto"/>
          </w:tcPr>
          <w:p w14:paraId="3733E9CA" w14:textId="77777777" w:rsid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94807</w:t>
            </w:r>
          </w:p>
        </w:tc>
      </w:tr>
    </w:tbl>
    <w:p w14:paraId="601B27A8" w14:textId="77777777" w:rsidR="00EC344A" w:rsidRDefault="00EC344A" w:rsidP="00701542">
      <w:pPr>
        <w:rPr>
          <w:rFonts w:ascii="Times New Roman" w:hAnsi="Times New Roman" w:cs="Times New Roman"/>
          <w:sz w:val="28"/>
          <w:szCs w:val="28"/>
        </w:rPr>
      </w:pPr>
      <w:r>
        <w:rPr>
          <w:rFonts w:ascii="Times New Roman" w:hAnsi="Times New Roman" w:cs="Times New Roman"/>
          <w:sz w:val="28"/>
          <w:szCs w:val="28"/>
        </w:rPr>
        <w:t xml:space="preserve">               </w:t>
      </w:r>
    </w:p>
    <w:p w14:paraId="0CCD3E50" w14:textId="77777777" w:rsidR="005304D8" w:rsidRDefault="005304D8" w:rsidP="00701542">
      <w:pPr>
        <w:rPr>
          <w:rFonts w:ascii="Times New Roman" w:hAnsi="Times New Roman" w:cs="Times New Roman"/>
          <w:sz w:val="28"/>
          <w:szCs w:val="28"/>
        </w:rPr>
      </w:pPr>
    </w:p>
    <w:p w14:paraId="38DC3437" w14:textId="77777777" w:rsidR="005304D8" w:rsidRPr="00EC344A" w:rsidRDefault="005304D8" w:rsidP="00701542">
      <w:pPr>
        <w:rPr>
          <w:rFonts w:ascii="Times New Roman" w:hAnsi="Times New Roman" w:cs="Times New Roman"/>
          <w:b/>
          <w:sz w:val="28"/>
          <w:szCs w:val="28"/>
        </w:rPr>
      </w:pPr>
    </w:p>
    <w:p w14:paraId="72CC01D0" w14:textId="77777777" w:rsidR="00EC344A" w:rsidRPr="00EC344A" w:rsidRDefault="00EC344A" w:rsidP="00EC344A">
      <w:pPr>
        <w:jc w:val="center"/>
        <w:rPr>
          <w:rFonts w:ascii="Times New Roman" w:hAnsi="Times New Roman" w:cs="Times New Roman"/>
          <w:b/>
          <w:sz w:val="28"/>
          <w:szCs w:val="28"/>
        </w:rPr>
      </w:pPr>
      <w:r w:rsidRPr="00EC344A">
        <w:rPr>
          <w:rFonts w:ascii="Times New Roman" w:hAnsi="Times New Roman" w:cs="Times New Roman"/>
          <w:b/>
          <w:sz w:val="28"/>
          <w:szCs w:val="28"/>
        </w:rPr>
        <w:t>Динамика государственной регистрации рождения, смерти, заключения</w:t>
      </w:r>
    </w:p>
    <w:p w14:paraId="176E6E9E" w14:textId="77777777" w:rsidR="00EC344A" w:rsidRPr="00EC344A" w:rsidRDefault="00EC344A" w:rsidP="00EC344A">
      <w:pPr>
        <w:jc w:val="center"/>
        <w:rPr>
          <w:rFonts w:ascii="Times New Roman" w:hAnsi="Times New Roman" w:cs="Times New Roman"/>
          <w:b/>
          <w:sz w:val="28"/>
          <w:szCs w:val="28"/>
        </w:rPr>
      </w:pPr>
      <w:r w:rsidRPr="00EC344A">
        <w:rPr>
          <w:rFonts w:ascii="Times New Roman" w:hAnsi="Times New Roman" w:cs="Times New Roman"/>
          <w:b/>
          <w:sz w:val="28"/>
          <w:szCs w:val="28"/>
        </w:rPr>
        <w:t>и расторжения брака по Республике Дагестан (2018- 2019 г.)</w:t>
      </w:r>
    </w:p>
    <w:p w14:paraId="0296662A" w14:textId="77777777" w:rsidR="00EC344A" w:rsidRPr="00EC344A" w:rsidRDefault="00EC344A" w:rsidP="00EC344A">
      <w:pPr>
        <w:rPr>
          <w:rFonts w:ascii="Times New Roman" w:hAnsi="Times New Roman" w:cs="Times New Roman"/>
          <w:b/>
          <w:sz w:val="28"/>
          <w:szCs w:val="28"/>
        </w:rPr>
      </w:pPr>
      <w:r w:rsidRPr="00EC344A">
        <w:rPr>
          <w:rFonts w:ascii="Times New Roman" w:hAnsi="Times New Roman" w:cs="Times New Roman"/>
          <w:b/>
          <w:sz w:val="28"/>
          <w:szCs w:val="28"/>
        </w:rPr>
        <w:t xml:space="preserve">             </w:t>
      </w:r>
    </w:p>
    <w:tbl>
      <w:tblPr>
        <w:tblStyle w:val="a3"/>
        <w:tblW w:w="0" w:type="auto"/>
        <w:jc w:val="center"/>
        <w:tblLook w:val="04A0" w:firstRow="1" w:lastRow="0" w:firstColumn="1" w:lastColumn="0" w:noHBand="0" w:noVBand="1"/>
      </w:tblPr>
      <w:tblGrid>
        <w:gridCol w:w="426"/>
        <w:gridCol w:w="2662"/>
        <w:gridCol w:w="1275"/>
        <w:gridCol w:w="1232"/>
      </w:tblGrid>
      <w:tr w:rsidR="00EC344A" w:rsidRPr="00EC344A" w14:paraId="06880F9A" w14:textId="77777777" w:rsidTr="00C5229C">
        <w:trPr>
          <w:jc w:val="center"/>
        </w:trPr>
        <w:tc>
          <w:tcPr>
            <w:tcW w:w="419" w:type="dxa"/>
          </w:tcPr>
          <w:p w14:paraId="5EDA06AA" w14:textId="77777777" w:rsidR="00EC344A" w:rsidRPr="00EC344A" w:rsidRDefault="00EC344A" w:rsidP="00C5229C">
            <w:pPr>
              <w:rPr>
                <w:rFonts w:ascii="Times New Roman" w:hAnsi="Times New Roman" w:cs="Times New Roman"/>
                <w:sz w:val="28"/>
                <w:szCs w:val="28"/>
              </w:rPr>
            </w:pPr>
          </w:p>
        </w:tc>
        <w:tc>
          <w:tcPr>
            <w:tcW w:w="2662" w:type="dxa"/>
          </w:tcPr>
          <w:p w14:paraId="6D3E8472" w14:textId="77777777" w:rsidR="00EC344A" w:rsidRPr="00EC344A" w:rsidRDefault="00EC344A" w:rsidP="00C5229C">
            <w:pPr>
              <w:jc w:val="center"/>
              <w:rPr>
                <w:rFonts w:ascii="Times New Roman" w:hAnsi="Times New Roman" w:cs="Times New Roman"/>
                <w:b/>
                <w:sz w:val="28"/>
                <w:szCs w:val="28"/>
              </w:rPr>
            </w:pPr>
            <w:r w:rsidRPr="00EC344A">
              <w:rPr>
                <w:rFonts w:ascii="Times New Roman" w:hAnsi="Times New Roman" w:cs="Times New Roman"/>
                <w:b/>
                <w:sz w:val="28"/>
                <w:szCs w:val="28"/>
              </w:rPr>
              <w:t>Наименование акта гражданского состояния</w:t>
            </w:r>
          </w:p>
        </w:tc>
        <w:tc>
          <w:tcPr>
            <w:tcW w:w="1275" w:type="dxa"/>
          </w:tcPr>
          <w:p w14:paraId="126BEE58" w14:textId="77777777" w:rsidR="00EC344A" w:rsidRPr="00EC344A" w:rsidRDefault="00EC344A" w:rsidP="00C5229C">
            <w:pPr>
              <w:jc w:val="center"/>
              <w:rPr>
                <w:rFonts w:ascii="Times New Roman" w:hAnsi="Times New Roman" w:cs="Times New Roman"/>
                <w:b/>
                <w:sz w:val="28"/>
                <w:szCs w:val="28"/>
              </w:rPr>
            </w:pPr>
            <w:r w:rsidRPr="00EC344A">
              <w:rPr>
                <w:rFonts w:ascii="Times New Roman" w:hAnsi="Times New Roman" w:cs="Times New Roman"/>
                <w:b/>
                <w:sz w:val="28"/>
                <w:szCs w:val="28"/>
              </w:rPr>
              <w:t>2018 г.</w:t>
            </w:r>
          </w:p>
        </w:tc>
        <w:tc>
          <w:tcPr>
            <w:tcW w:w="1232" w:type="dxa"/>
          </w:tcPr>
          <w:p w14:paraId="51A37338" w14:textId="77777777" w:rsidR="00EC344A" w:rsidRPr="00EC344A" w:rsidRDefault="00EC344A" w:rsidP="00C5229C">
            <w:pPr>
              <w:jc w:val="center"/>
              <w:rPr>
                <w:rFonts w:ascii="Times New Roman" w:hAnsi="Times New Roman" w:cs="Times New Roman"/>
                <w:b/>
                <w:sz w:val="28"/>
                <w:szCs w:val="28"/>
              </w:rPr>
            </w:pPr>
            <w:r w:rsidRPr="00EC344A">
              <w:rPr>
                <w:rFonts w:ascii="Times New Roman" w:hAnsi="Times New Roman" w:cs="Times New Roman"/>
                <w:b/>
                <w:sz w:val="28"/>
                <w:szCs w:val="28"/>
              </w:rPr>
              <w:t>2019 г.</w:t>
            </w:r>
          </w:p>
        </w:tc>
      </w:tr>
      <w:tr w:rsidR="00EC344A" w:rsidRPr="00EC344A" w14:paraId="118F99AA" w14:textId="77777777" w:rsidTr="00C5229C">
        <w:trPr>
          <w:trHeight w:val="545"/>
          <w:jc w:val="center"/>
        </w:trPr>
        <w:tc>
          <w:tcPr>
            <w:tcW w:w="419" w:type="dxa"/>
          </w:tcPr>
          <w:p w14:paraId="2CCB3BC5" w14:textId="77777777" w:rsidR="00EC344A" w:rsidRPr="00EC344A" w:rsidRDefault="00EC344A" w:rsidP="00C5229C">
            <w:pPr>
              <w:rPr>
                <w:rFonts w:ascii="Times New Roman" w:hAnsi="Times New Roman" w:cs="Times New Roman"/>
                <w:sz w:val="28"/>
                <w:szCs w:val="28"/>
              </w:rPr>
            </w:pPr>
            <w:r w:rsidRPr="00EC344A">
              <w:rPr>
                <w:rFonts w:ascii="Times New Roman" w:hAnsi="Times New Roman" w:cs="Times New Roman"/>
                <w:sz w:val="28"/>
                <w:szCs w:val="28"/>
              </w:rPr>
              <w:t>1.</w:t>
            </w:r>
          </w:p>
        </w:tc>
        <w:tc>
          <w:tcPr>
            <w:tcW w:w="2662" w:type="dxa"/>
          </w:tcPr>
          <w:p w14:paraId="0BC0D095" w14:textId="77777777" w:rsidR="00EC344A" w:rsidRPr="00EC344A" w:rsidRDefault="00EC344A" w:rsidP="00C5229C">
            <w:pPr>
              <w:jc w:val="center"/>
              <w:rPr>
                <w:rFonts w:ascii="Times New Roman" w:hAnsi="Times New Roman" w:cs="Times New Roman"/>
                <w:sz w:val="28"/>
                <w:szCs w:val="28"/>
              </w:rPr>
            </w:pPr>
            <w:r w:rsidRPr="00EC344A">
              <w:rPr>
                <w:rFonts w:ascii="Times New Roman" w:hAnsi="Times New Roman" w:cs="Times New Roman"/>
                <w:sz w:val="28"/>
                <w:szCs w:val="28"/>
              </w:rPr>
              <w:t>Рождение</w:t>
            </w:r>
          </w:p>
        </w:tc>
        <w:tc>
          <w:tcPr>
            <w:tcW w:w="1275" w:type="dxa"/>
          </w:tcPr>
          <w:p w14:paraId="7F0E99B3"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49215</w:t>
            </w:r>
          </w:p>
        </w:tc>
        <w:tc>
          <w:tcPr>
            <w:tcW w:w="1232" w:type="dxa"/>
          </w:tcPr>
          <w:p w14:paraId="6E2B635B"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47503</w:t>
            </w:r>
          </w:p>
        </w:tc>
      </w:tr>
      <w:tr w:rsidR="00EC344A" w:rsidRPr="00EC344A" w14:paraId="348FB927" w14:textId="77777777" w:rsidTr="00C5229C">
        <w:trPr>
          <w:trHeight w:val="695"/>
          <w:jc w:val="center"/>
        </w:trPr>
        <w:tc>
          <w:tcPr>
            <w:tcW w:w="419" w:type="dxa"/>
          </w:tcPr>
          <w:p w14:paraId="4D06CF1F" w14:textId="77777777" w:rsidR="00EC344A" w:rsidRPr="00EC344A" w:rsidRDefault="00EC344A" w:rsidP="00C5229C">
            <w:pPr>
              <w:rPr>
                <w:rFonts w:ascii="Times New Roman" w:hAnsi="Times New Roman" w:cs="Times New Roman"/>
                <w:sz w:val="28"/>
                <w:szCs w:val="28"/>
              </w:rPr>
            </w:pPr>
            <w:r w:rsidRPr="00EC344A">
              <w:rPr>
                <w:rFonts w:ascii="Times New Roman" w:hAnsi="Times New Roman" w:cs="Times New Roman"/>
                <w:sz w:val="28"/>
                <w:szCs w:val="28"/>
              </w:rPr>
              <w:t>2.</w:t>
            </w:r>
          </w:p>
        </w:tc>
        <w:tc>
          <w:tcPr>
            <w:tcW w:w="2662" w:type="dxa"/>
          </w:tcPr>
          <w:p w14:paraId="1944B33A" w14:textId="77777777" w:rsidR="00EC344A" w:rsidRPr="00EC344A" w:rsidRDefault="00EC344A" w:rsidP="00C5229C">
            <w:pPr>
              <w:jc w:val="center"/>
              <w:rPr>
                <w:rFonts w:ascii="Times New Roman" w:hAnsi="Times New Roman" w:cs="Times New Roman"/>
                <w:sz w:val="28"/>
                <w:szCs w:val="28"/>
              </w:rPr>
            </w:pPr>
            <w:r w:rsidRPr="00EC344A">
              <w:rPr>
                <w:rFonts w:ascii="Times New Roman" w:hAnsi="Times New Roman" w:cs="Times New Roman"/>
                <w:sz w:val="28"/>
                <w:szCs w:val="28"/>
              </w:rPr>
              <w:t>Смерть</w:t>
            </w:r>
          </w:p>
        </w:tc>
        <w:tc>
          <w:tcPr>
            <w:tcW w:w="1275" w:type="dxa"/>
          </w:tcPr>
          <w:p w14:paraId="7B9C7F2D"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15673</w:t>
            </w:r>
          </w:p>
        </w:tc>
        <w:tc>
          <w:tcPr>
            <w:tcW w:w="1232" w:type="dxa"/>
          </w:tcPr>
          <w:p w14:paraId="3DC7C9A6"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15616</w:t>
            </w:r>
          </w:p>
        </w:tc>
      </w:tr>
      <w:tr w:rsidR="00EC344A" w:rsidRPr="00EC344A" w14:paraId="47002DBE" w14:textId="77777777" w:rsidTr="00C5229C">
        <w:trPr>
          <w:trHeight w:val="691"/>
          <w:jc w:val="center"/>
        </w:trPr>
        <w:tc>
          <w:tcPr>
            <w:tcW w:w="419" w:type="dxa"/>
          </w:tcPr>
          <w:p w14:paraId="08BECA77" w14:textId="77777777" w:rsidR="00EC344A" w:rsidRPr="00EC344A" w:rsidRDefault="00EC344A" w:rsidP="00C5229C">
            <w:pPr>
              <w:rPr>
                <w:rFonts w:ascii="Times New Roman" w:hAnsi="Times New Roman" w:cs="Times New Roman"/>
                <w:sz w:val="28"/>
                <w:szCs w:val="28"/>
              </w:rPr>
            </w:pPr>
            <w:r w:rsidRPr="00EC344A">
              <w:rPr>
                <w:rFonts w:ascii="Times New Roman" w:hAnsi="Times New Roman" w:cs="Times New Roman"/>
                <w:sz w:val="28"/>
                <w:szCs w:val="28"/>
              </w:rPr>
              <w:t>3.</w:t>
            </w:r>
          </w:p>
        </w:tc>
        <w:tc>
          <w:tcPr>
            <w:tcW w:w="2662" w:type="dxa"/>
          </w:tcPr>
          <w:p w14:paraId="1A69DAAD" w14:textId="77777777" w:rsidR="00EC344A" w:rsidRPr="00EC344A" w:rsidRDefault="00EC344A" w:rsidP="00C5229C">
            <w:pPr>
              <w:jc w:val="center"/>
              <w:rPr>
                <w:rFonts w:ascii="Times New Roman" w:hAnsi="Times New Roman" w:cs="Times New Roman"/>
                <w:sz w:val="28"/>
                <w:szCs w:val="28"/>
              </w:rPr>
            </w:pPr>
            <w:r w:rsidRPr="00EC344A">
              <w:rPr>
                <w:rFonts w:ascii="Times New Roman" w:hAnsi="Times New Roman" w:cs="Times New Roman"/>
                <w:sz w:val="28"/>
                <w:szCs w:val="28"/>
              </w:rPr>
              <w:t>Заключение брака</w:t>
            </w:r>
          </w:p>
        </w:tc>
        <w:tc>
          <w:tcPr>
            <w:tcW w:w="1275" w:type="dxa"/>
          </w:tcPr>
          <w:p w14:paraId="69F6CF19"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14956</w:t>
            </w:r>
          </w:p>
        </w:tc>
        <w:tc>
          <w:tcPr>
            <w:tcW w:w="1232" w:type="dxa"/>
          </w:tcPr>
          <w:p w14:paraId="3C73F163" w14:textId="77777777" w:rsidR="00EC344A" w:rsidRPr="00EC344A" w:rsidRDefault="00EC344A" w:rsidP="00EC344A">
            <w:pPr>
              <w:rPr>
                <w:rFonts w:ascii="Times New Roman" w:hAnsi="Times New Roman" w:cs="Times New Roman"/>
                <w:sz w:val="28"/>
                <w:szCs w:val="28"/>
              </w:rPr>
            </w:pPr>
            <w:r>
              <w:rPr>
                <w:rFonts w:ascii="Times New Roman" w:hAnsi="Times New Roman" w:cs="Times New Roman"/>
                <w:sz w:val="28"/>
                <w:szCs w:val="28"/>
              </w:rPr>
              <w:t>15060</w:t>
            </w:r>
          </w:p>
        </w:tc>
      </w:tr>
      <w:tr w:rsidR="00EC344A" w:rsidRPr="00EC344A" w14:paraId="0EF4FF86" w14:textId="77777777" w:rsidTr="00C5229C">
        <w:trPr>
          <w:trHeight w:val="691"/>
          <w:jc w:val="center"/>
        </w:trPr>
        <w:tc>
          <w:tcPr>
            <w:tcW w:w="419" w:type="dxa"/>
          </w:tcPr>
          <w:p w14:paraId="6CE7B680" w14:textId="77777777" w:rsidR="00EC344A" w:rsidRPr="00EC344A" w:rsidRDefault="00EC344A" w:rsidP="00C5229C">
            <w:pPr>
              <w:rPr>
                <w:rFonts w:ascii="Times New Roman" w:hAnsi="Times New Roman" w:cs="Times New Roman"/>
                <w:sz w:val="28"/>
                <w:szCs w:val="28"/>
              </w:rPr>
            </w:pPr>
            <w:r w:rsidRPr="00EC344A">
              <w:rPr>
                <w:rFonts w:ascii="Times New Roman" w:hAnsi="Times New Roman" w:cs="Times New Roman"/>
                <w:sz w:val="28"/>
                <w:szCs w:val="28"/>
              </w:rPr>
              <w:t>4.</w:t>
            </w:r>
          </w:p>
        </w:tc>
        <w:tc>
          <w:tcPr>
            <w:tcW w:w="2662" w:type="dxa"/>
          </w:tcPr>
          <w:p w14:paraId="10513C99" w14:textId="77777777" w:rsidR="00EC344A" w:rsidRPr="00EC344A" w:rsidRDefault="00EC344A" w:rsidP="00C5229C">
            <w:pPr>
              <w:jc w:val="center"/>
              <w:rPr>
                <w:rFonts w:ascii="Times New Roman" w:hAnsi="Times New Roman" w:cs="Times New Roman"/>
                <w:sz w:val="28"/>
                <w:szCs w:val="28"/>
              </w:rPr>
            </w:pPr>
            <w:r w:rsidRPr="00EC344A">
              <w:rPr>
                <w:rFonts w:ascii="Times New Roman" w:hAnsi="Times New Roman" w:cs="Times New Roman"/>
                <w:sz w:val="28"/>
                <w:szCs w:val="28"/>
              </w:rPr>
              <w:t>Расторжение брака</w:t>
            </w:r>
          </w:p>
        </w:tc>
        <w:tc>
          <w:tcPr>
            <w:tcW w:w="1275" w:type="dxa"/>
          </w:tcPr>
          <w:p w14:paraId="178E62DF"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4692</w:t>
            </w:r>
          </w:p>
        </w:tc>
        <w:tc>
          <w:tcPr>
            <w:tcW w:w="1232" w:type="dxa"/>
          </w:tcPr>
          <w:p w14:paraId="4C73BBB5" w14:textId="77777777" w:rsidR="00EC344A" w:rsidRPr="00EC344A" w:rsidRDefault="00EC344A" w:rsidP="00C5229C">
            <w:pPr>
              <w:jc w:val="center"/>
              <w:rPr>
                <w:rFonts w:ascii="Times New Roman" w:hAnsi="Times New Roman" w:cs="Times New Roman"/>
                <w:sz w:val="28"/>
                <w:szCs w:val="28"/>
              </w:rPr>
            </w:pPr>
            <w:r>
              <w:rPr>
                <w:rFonts w:ascii="Times New Roman" w:hAnsi="Times New Roman" w:cs="Times New Roman"/>
                <w:sz w:val="28"/>
                <w:szCs w:val="28"/>
              </w:rPr>
              <w:t>5183</w:t>
            </w:r>
          </w:p>
        </w:tc>
      </w:tr>
    </w:tbl>
    <w:p w14:paraId="67FB7951" w14:textId="77777777" w:rsidR="00C37BD6" w:rsidRDefault="00C37BD6" w:rsidP="00EC344A">
      <w:pPr>
        <w:autoSpaceDE w:val="0"/>
        <w:ind w:firstLine="540"/>
        <w:jc w:val="both"/>
        <w:rPr>
          <w:rFonts w:ascii="Times New Roman" w:hAnsi="Times New Roman" w:cs="Times New Roman"/>
          <w:sz w:val="28"/>
          <w:szCs w:val="28"/>
        </w:rPr>
      </w:pPr>
    </w:p>
    <w:p w14:paraId="3569F6C3" w14:textId="77777777" w:rsidR="00EC344A" w:rsidRPr="00EC344A" w:rsidRDefault="00EC344A" w:rsidP="00EC344A">
      <w:pPr>
        <w:autoSpaceDE w:val="0"/>
        <w:ind w:firstLine="540"/>
        <w:jc w:val="both"/>
        <w:rPr>
          <w:rFonts w:ascii="Times New Roman" w:hAnsi="Times New Roman" w:cs="Times New Roman"/>
          <w:sz w:val="28"/>
          <w:szCs w:val="28"/>
        </w:rPr>
      </w:pPr>
      <w:r w:rsidRPr="00EC344A">
        <w:rPr>
          <w:rFonts w:ascii="Times New Roman" w:hAnsi="Times New Roman" w:cs="Times New Roman"/>
          <w:sz w:val="28"/>
          <w:szCs w:val="28"/>
        </w:rPr>
        <w:t>Отдел ЗАГС Минюста РД в отчетный период координировал работу органов ЗАГС в ФГИС ЕГР ЗАГС.</w:t>
      </w:r>
    </w:p>
    <w:p w14:paraId="3D2C649E" w14:textId="77777777" w:rsidR="00EC344A" w:rsidRPr="00EC344A" w:rsidRDefault="00EC344A" w:rsidP="00EC344A">
      <w:pPr>
        <w:autoSpaceDE w:val="0"/>
        <w:ind w:firstLine="540"/>
        <w:jc w:val="both"/>
        <w:rPr>
          <w:rFonts w:ascii="Times New Roman" w:hAnsi="Times New Roman" w:cs="Times New Roman"/>
          <w:sz w:val="28"/>
          <w:szCs w:val="28"/>
        </w:rPr>
      </w:pPr>
      <w:r>
        <w:rPr>
          <w:rFonts w:ascii="Times New Roman" w:hAnsi="Times New Roman" w:cs="Times New Roman"/>
          <w:sz w:val="28"/>
          <w:szCs w:val="28"/>
        </w:rPr>
        <w:t>В 2019 году в ФГИС ЕГР ЗАГС работало</w:t>
      </w:r>
      <w:r w:rsidRPr="00EC344A">
        <w:rPr>
          <w:rFonts w:ascii="Times New Roman" w:hAnsi="Times New Roman" w:cs="Times New Roman"/>
          <w:sz w:val="28"/>
          <w:szCs w:val="28"/>
        </w:rPr>
        <w:t xml:space="preserve"> 52 муниципальных образования районов </w:t>
      </w:r>
      <w:r>
        <w:rPr>
          <w:rFonts w:ascii="Times New Roman" w:hAnsi="Times New Roman" w:cs="Times New Roman"/>
          <w:sz w:val="28"/>
          <w:szCs w:val="28"/>
        </w:rPr>
        <w:t>и городов республики, а также 39</w:t>
      </w:r>
      <w:r w:rsidRPr="00EC344A">
        <w:rPr>
          <w:rFonts w:ascii="Times New Roman" w:hAnsi="Times New Roman" w:cs="Times New Roman"/>
          <w:sz w:val="28"/>
          <w:szCs w:val="28"/>
        </w:rPr>
        <w:t xml:space="preserve"> сельс</w:t>
      </w:r>
      <w:r w:rsidR="00895573">
        <w:rPr>
          <w:rFonts w:ascii="Times New Roman" w:hAnsi="Times New Roman" w:cs="Times New Roman"/>
          <w:sz w:val="28"/>
          <w:szCs w:val="28"/>
        </w:rPr>
        <w:t>ких поселений</w:t>
      </w:r>
      <w:r w:rsidR="00A32CBD">
        <w:rPr>
          <w:rFonts w:ascii="Times New Roman" w:hAnsi="Times New Roman" w:cs="Times New Roman"/>
          <w:sz w:val="28"/>
          <w:szCs w:val="28"/>
        </w:rPr>
        <w:t xml:space="preserve"> республики</w:t>
      </w:r>
      <w:r w:rsidRPr="00EC344A">
        <w:rPr>
          <w:rFonts w:ascii="Times New Roman" w:hAnsi="Times New Roman" w:cs="Times New Roman"/>
          <w:sz w:val="28"/>
          <w:szCs w:val="28"/>
        </w:rPr>
        <w:t xml:space="preserve">, </w:t>
      </w:r>
      <w:r>
        <w:rPr>
          <w:rFonts w:ascii="Times New Roman" w:hAnsi="Times New Roman" w:cs="Times New Roman"/>
          <w:sz w:val="28"/>
          <w:szCs w:val="28"/>
        </w:rPr>
        <w:t>остальные 632</w:t>
      </w:r>
      <w:r w:rsidRPr="00EC344A">
        <w:rPr>
          <w:rFonts w:ascii="Times New Roman" w:hAnsi="Times New Roman" w:cs="Times New Roman"/>
          <w:sz w:val="28"/>
          <w:szCs w:val="28"/>
        </w:rPr>
        <w:t xml:space="preserve"> сельских п</w:t>
      </w:r>
      <w:r>
        <w:rPr>
          <w:rFonts w:ascii="Times New Roman" w:hAnsi="Times New Roman" w:cs="Times New Roman"/>
          <w:sz w:val="28"/>
          <w:szCs w:val="28"/>
        </w:rPr>
        <w:t>оселения</w:t>
      </w:r>
      <w:r w:rsidRPr="00EC344A">
        <w:rPr>
          <w:rFonts w:ascii="Times New Roman" w:hAnsi="Times New Roman" w:cs="Times New Roman"/>
          <w:sz w:val="28"/>
          <w:szCs w:val="28"/>
        </w:rPr>
        <w:t xml:space="preserve"> к работе не приступили (основные причины: нестабильная связь,</w:t>
      </w:r>
      <w:r>
        <w:rPr>
          <w:rFonts w:ascii="Times New Roman" w:hAnsi="Times New Roman" w:cs="Times New Roman"/>
          <w:sz w:val="28"/>
          <w:szCs w:val="28"/>
        </w:rPr>
        <w:t xml:space="preserve"> отказ администраций сельских поселений </w:t>
      </w:r>
      <w:r w:rsidR="00C37BD6">
        <w:rPr>
          <w:rFonts w:ascii="Times New Roman" w:hAnsi="Times New Roman" w:cs="Times New Roman"/>
          <w:sz w:val="28"/>
          <w:szCs w:val="28"/>
        </w:rPr>
        <w:t xml:space="preserve">республики </w:t>
      </w:r>
      <w:r>
        <w:rPr>
          <w:rFonts w:ascii="Times New Roman" w:hAnsi="Times New Roman" w:cs="Times New Roman"/>
          <w:sz w:val="28"/>
          <w:szCs w:val="28"/>
        </w:rPr>
        <w:t>осуществлять п</w:t>
      </w:r>
      <w:r w:rsidR="00B72BC5">
        <w:rPr>
          <w:rFonts w:ascii="Times New Roman" w:hAnsi="Times New Roman" w:cs="Times New Roman"/>
          <w:sz w:val="28"/>
          <w:szCs w:val="28"/>
        </w:rPr>
        <w:t>ереданные полномочия по государственной регистрации актов гражданского состояния</w:t>
      </w:r>
      <w:r w:rsidRPr="00EC344A">
        <w:rPr>
          <w:rFonts w:ascii="Times New Roman" w:hAnsi="Times New Roman" w:cs="Times New Roman"/>
          <w:sz w:val="28"/>
          <w:szCs w:val="28"/>
        </w:rPr>
        <w:t xml:space="preserve">). </w:t>
      </w:r>
    </w:p>
    <w:p w14:paraId="6B1CC9B4" w14:textId="77777777" w:rsidR="007415DC" w:rsidRDefault="007415DC" w:rsidP="007415DC">
      <w:pPr>
        <w:rPr>
          <w:rFonts w:ascii="Times New Roman" w:hAnsi="Times New Roman" w:cs="Times New Roman"/>
          <w:sz w:val="28"/>
          <w:szCs w:val="28"/>
        </w:rPr>
      </w:pPr>
      <w:r>
        <w:rPr>
          <w:rFonts w:ascii="Times New Roman" w:hAnsi="Times New Roman" w:cs="Times New Roman"/>
          <w:sz w:val="28"/>
          <w:szCs w:val="28"/>
        </w:rPr>
        <w:t xml:space="preserve">               </w:t>
      </w:r>
    </w:p>
    <w:p w14:paraId="4A72E318" w14:textId="77777777" w:rsidR="007415DC" w:rsidRDefault="007415DC" w:rsidP="007415DC">
      <w:pPr>
        <w:jc w:val="center"/>
        <w:rPr>
          <w:rFonts w:ascii="Times New Roman" w:hAnsi="Times New Roman" w:cs="Times New Roman"/>
          <w:b/>
          <w:sz w:val="28"/>
          <w:szCs w:val="28"/>
        </w:rPr>
      </w:pPr>
      <w:r>
        <w:rPr>
          <w:rFonts w:ascii="Times New Roman" w:hAnsi="Times New Roman" w:cs="Times New Roman"/>
          <w:b/>
          <w:sz w:val="28"/>
          <w:szCs w:val="28"/>
        </w:rPr>
        <w:t>Количество юридически значимых действий</w:t>
      </w:r>
    </w:p>
    <w:p w14:paraId="347EEE5B" w14:textId="77777777" w:rsidR="007415DC" w:rsidRDefault="007415DC" w:rsidP="007415DC">
      <w:pPr>
        <w:jc w:val="center"/>
        <w:rPr>
          <w:rFonts w:ascii="Times New Roman" w:hAnsi="Times New Roman" w:cs="Times New Roman"/>
          <w:b/>
          <w:sz w:val="28"/>
          <w:szCs w:val="28"/>
        </w:rPr>
      </w:pPr>
      <w:r>
        <w:rPr>
          <w:rFonts w:ascii="Times New Roman" w:hAnsi="Times New Roman" w:cs="Times New Roman"/>
          <w:b/>
          <w:sz w:val="28"/>
          <w:szCs w:val="28"/>
        </w:rPr>
        <w:t>по Республике Дагестан (2016- 2019 г.)</w:t>
      </w:r>
    </w:p>
    <w:p w14:paraId="048ADC59" w14:textId="77777777" w:rsidR="007415DC" w:rsidRDefault="007415DC" w:rsidP="007415DC">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98"/>
        <w:gridCol w:w="3398"/>
        <w:gridCol w:w="3399"/>
      </w:tblGrid>
      <w:tr w:rsidR="007415DC" w14:paraId="44D7B237" w14:textId="77777777" w:rsidTr="00C5229C">
        <w:tc>
          <w:tcPr>
            <w:tcW w:w="3398" w:type="dxa"/>
          </w:tcPr>
          <w:p w14:paraId="5E33FA27" w14:textId="77777777" w:rsidR="007415DC" w:rsidRDefault="007415DC" w:rsidP="00C5229C">
            <w:pPr>
              <w:jc w:val="center"/>
              <w:rPr>
                <w:rFonts w:ascii="Times New Roman" w:hAnsi="Times New Roman" w:cs="Times New Roman"/>
                <w:sz w:val="28"/>
                <w:szCs w:val="28"/>
              </w:rPr>
            </w:pPr>
          </w:p>
          <w:p w14:paraId="0B109060" w14:textId="77777777" w:rsidR="007415DC" w:rsidRDefault="007415DC" w:rsidP="00C5229C">
            <w:pPr>
              <w:jc w:val="center"/>
              <w:rPr>
                <w:rFonts w:ascii="Times New Roman" w:hAnsi="Times New Roman" w:cs="Times New Roman"/>
                <w:sz w:val="28"/>
                <w:szCs w:val="28"/>
              </w:rPr>
            </w:pPr>
          </w:p>
          <w:p w14:paraId="157F5D10" w14:textId="77777777" w:rsidR="007415DC" w:rsidRPr="00DC7112" w:rsidRDefault="007415DC" w:rsidP="00C5229C">
            <w:pPr>
              <w:jc w:val="center"/>
              <w:rPr>
                <w:rFonts w:ascii="Times New Roman" w:hAnsi="Times New Roman" w:cs="Times New Roman"/>
                <w:sz w:val="28"/>
                <w:szCs w:val="28"/>
              </w:rPr>
            </w:pPr>
            <w:r>
              <w:rPr>
                <w:rFonts w:ascii="Times New Roman" w:hAnsi="Times New Roman" w:cs="Times New Roman"/>
                <w:sz w:val="28"/>
                <w:szCs w:val="28"/>
              </w:rPr>
              <w:t>год</w:t>
            </w:r>
          </w:p>
        </w:tc>
        <w:tc>
          <w:tcPr>
            <w:tcW w:w="3398" w:type="dxa"/>
          </w:tcPr>
          <w:p w14:paraId="5221EC67" w14:textId="77777777" w:rsidR="007415DC" w:rsidRDefault="007415DC" w:rsidP="00C5229C">
            <w:pPr>
              <w:jc w:val="center"/>
              <w:rPr>
                <w:rFonts w:ascii="Times New Roman" w:hAnsi="Times New Roman" w:cs="Times New Roman"/>
                <w:b/>
                <w:sz w:val="28"/>
                <w:szCs w:val="28"/>
              </w:rPr>
            </w:pPr>
            <w:r>
              <w:rPr>
                <w:rFonts w:ascii="Times New Roman" w:hAnsi="Times New Roman" w:cs="Times New Roman"/>
                <w:sz w:val="28"/>
                <w:szCs w:val="28"/>
              </w:rPr>
              <w:t>з</w:t>
            </w:r>
            <w:r w:rsidRPr="00DC7112">
              <w:rPr>
                <w:rFonts w:ascii="Times New Roman" w:hAnsi="Times New Roman" w:cs="Times New Roman"/>
                <w:sz w:val="28"/>
                <w:szCs w:val="28"/>
              </w:rPr>
              <w:t>начение целевых показателей эффективности деятельности, утвержденные Минюстом России</w:t>
            </w:r>
          </w:p>
        </w:tc>
        <w:tc>
          <w:tcPr>
            <w:tcW w:w="3399" w:type="dxa"/>
          </w:tcPr>
          <w:p w14:paraId="7A771118" w14:textId="77777777" w:rsidR="007415DC" w:rsidRDefault="007415DC" w:rsidP="00C5229C">
            <w:pPr>
              <w:jc w:val="center"/>
              <w:rPr>
                <w:rFonts w:ascii="Times New Roman" w:hAnsi="Times New Roman" w:cs="Times New Roman"/>
                <w:b/>
                <w:sz w:val="28"/>
                <w:szCs w:val="28"/>
              </w:rPr>
            </w:pPr>
            <w:r>
              <w:rPr>
                <w:rFonts w:ascii="Times New Roman" w:hAnsi="Times New Roman" w:cs="Times New Roman"/>
                <w:sz w:val="28"/>
                <w:szCs w:val="28"/>
              </w:rPr>
              <w:t>ф</w:t>
            </w:r>
            <w:r w:rsidRPr="00DC7112">
              <w:rPr>
                <w:rFonts w:ascii="Times New Roman" w:hAnsi="Times New Roman" w:cs="Times New Roman"/>
                <w:sz w:val="28"/>
                <w:szCs w:val="28"/>
              </w:rPr>
              <w:t>актически достигнутые значения целевых показателей эффективности деятельности</w:t>
            </w:r>
          </w:p>
        </w:tc>
      </w:tr>
      <w:tr w:rsidR="007415DC" w14:paraId="29619653" w14:textId="77777777" w:rsidTr="00C5229C">
        <w:tc>
          <w:tcPr>
            <w:tcW w:w="3398" w:type="dxa"/>
          </w:tcPr>
          <w:p w14:paraId="21DCC26C"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2016</w:t>
            </w:r>
          </w:p>
        </w:tc>
        <w:tc>
          <w:tcPr>
            <w:tcW w:w="3398" w:type="dxa"/>
          </w:tcPr>
          <w:p w14:paraId="2D1B65EE"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168 000</w:t>
            </w:r>
          </w:p>
        </w:tc>
        <w:tc>
          <w:tcPr>
            <w:tcW w:w="3399" w:type="dxa"/>
          </w:tcPr>
          <w:p w14:paraId="0F2213E3"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104 964</w:t>
            </w:r>
          </w:p>
        </w:tc>
      </w:tr>
      <w:tr w:rsidR="007415DC" w14:paraId="24594905" w14:textId="77777777" w:rsidTr="00C5229C">
        <w:tc>
          <w:tcPr>
            <w:tcW w:w="3398" w:type="dxa"/>
          </w:tcPr>
          <w:p w14:paraId="1FD0C419"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2017</w:t>
            </w:r>
          </w:p>
        </w:tc>
        <w:tc>
          <w:tcPr>
            <w:tcW w:w="3398" w:type="dxa"/>
          </w:tcPr>
          <w:p w14:paraId="26FFB3AC"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166 000</w:t>
            </w:r>
          </w:p>
        </w:tc>
        <w:tc>
          <w:tcPr>
            <w:tcW w:w="3399" w:type="dxa"/>
          </w:tcPr>
          <w:p w14:paraId="3A9C96FD"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199 866</w:t>
            </w:r>
          </w:p>
        </w:tc>
      </w:tr>
      <w:tr w:rsidR="007415DC" w14:paraId="5198D73D" w14:textId="77777777" w:rsidTr="00C5229C">
        <w:tc>
          <w:tcPr>
            <w:tcW w:w="3398" w:type="dxa"/>
          </w:tcPr>
          <w:p w14:paraId="105307E1"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2018</w:t>
            </w:r>
          </w:p>
        </w:tc>
        <w:tc>
          <w:tcPr>
            <w:tcW w:w="3398" w:type="dxa"/>
          </w:tcPr>
          <w:p w14:paraId="5C620C04"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175 000</w:t>
            </w:r>
          </w:p>
        </w:tc>
        <w:tc>
          <w:tcPr>
            <w:tcW w:w="3399" w:type="dxa"/>
          </w:tcPr>
          <w:p w14:paraId="3873E805" w14:textId="77777777" w:rsidR="007415DC" w:rsidRPr="0041548C" w:rsidRDefault="007415DC" w:rsidP="00C5229C">
            <w:pPr>
              <w:jc w:val="center"/>
              <w:rPr>
                <w:rFonts w:ascii="Times New Roman" w:hAnsi="Times New Roman" w:cs="Times New Roman"/>
                <w:sz w:val="28"/>
                <w:szCs w:val="28"/>
              </w:rPr>
            </w:pPr>
            <w:r w:rsidRPr="0041548C">
              <w:rPr>
                <w:rFonts w:ascii="Times New Roman" w:hAnsi="Times New Roman" w:cs="Times New Roman"/>
                <w:sz w:val="28"/>
                <w:szCs w:val="28"/>
              </w:rPr>
              <w:t>206 303</w:t>
            </w:r>
          </w:p>
        </w:tc>
      </w:tr>
      <w:tr w:rsidR="007415DC" w14:paraId="709FF04D" w14:textId="77777777" w:rsidTr="00C5229C">
        <w:tc>
          <w:tcPr>
            <w:tcW w:w="3398" w:type="dxa"/>
          </w:tcPr>
          <w:p w14:paraId="6F862DAD" w14:textId="77777777" w:rsidR="007415DC" w:rsidRPr="0041548C" w:rsidRDefault="007415DC" w:rsidP="00C5229C">
            <w:pPr>
              <w:jc w:val="center"/>
              <w:rPr>
                <w:rFonts w:ascii="Times New Roman" w:hAnsi="Times New Roman" w:cs="Times New Roman"/>
                <w:sz w:val="28"/>
                <w:szCs w:val="28"/>
              </w:rPr>
            </w:pPr>
            <w:r>
              <w:rPr>
                <w:rFonts w:ascii="Times New Roman" w:hAnsi="Times New Roman" w:cs="Times New Roman"/>
                <w:sz w:val="28"/>
                <w:szCs w:val="28"/>
              </w:rPr>
              <w:t>2019</w:t>
            </w:r>
          </w:p>
        </w:tc>
        <w:tc>
          <w:tcPr>
            <w:tcW w:w="3398" w:type="dxa"/>
          </w:tcPr>
          <w:p w14:paraId="099342FB" w14:textId="77777777" w:rsidR="007415DC" w:rsidRPr="0041548C" w:rsidRDefault="001E3966" w:rsidP="00C5229C">
            <w:pPr>
              <w:jc w:val="center"/>
              <w:rPr>
                <w:rFonts w:ascii="Times New Roman" w:hAnsi="Times New Roman" w:cs="Times New Roman"/>
                <w:sz w:val="28"/>
                <w:szCs w:val="28"/>
              </w:rPr>
            </w:pPr>
            <w:r>
              <w:rPr>
                <w:rFonts w:ascii="Times New Roman" w:hAnsi="Times New Roman" w:cs="Times New Roman"/>
                <w:sz w:val="28"/>
                <w:szCs w:val="28"/>
              </w:rPr>
              <w:t>157500</w:t>
            </w:r>
          </w:p>
        </w:tc>
        <w:tc>
          <w:tcPr>
            <w:tcW w:w="3399" w:type="dxa"/>
          </w:tcPr>
          <w:p w14:paraId="717D57D8" w14:textId="77777777" w:rsidR="007415DC" w:rsidRPr="0041548C" w:rsidRDefault="001E3966" w:rsidP="00C5229C">
            <w:pPr>
              <w:jc w:val="center"/>
              <w:rPr>
                <w:rFonts w:ascii="Times New Roman" w:hAnsi="Times New Roman" w:cs="Times New Roman"/>
                <w:sz w:val="28"/>
                <w:szCs w:val="28"/>
              </w:rPr>
            </w:pPr>
            <w:r>
              <w:rPr>
                <w:rFonts w:ascii="Times New Roman" w:hAnsi="Times New Roman" w:cs="Times New Roman"/>
                <w:sz w:val="28"/>
                <w:szCs w:val="28"/>
              </w:rPr>
              <w:t>192053</w:t>
            </w:r>
          </w:p>
        </w:tc>
      </w:tr>
    </w:tbl>
    <w:p w14:paraId="42D2BD79" w14:textId="77777777" w:rsidR="007415DC" w:rsidRDefault="007415DC" w:rsidP="007415DC">
      <w:pPr>
        <w:jc w:val="both"/>
        <w:rPr>
          <w:rFonts w:ascii="Times New Roman" w:hAnsi="Times New Roman" w:cs="Times New Roman"/>
          <w:sz w:val="28"/>
          <w:szCs w:val="28"/>
        </w:rPr>
      </w:pPr>
    </w:p>
    <w:p w14:paraId="29BB9C68" w14:textId="77777777" w:rsidR="007415DC" w:rsidRDefault="007415DC" w:rsidP="007415DC">
      <w:pPr>
        <w:jc w:val="center"/>
        <w:rPr>
          <w:rFonts w:ascii="Times New Roman" w:hAnsi="Times New Roman" w:cs="Times New Roman"/>
          <w:b/>
          <w:sz w:val="28"/>
          <w:szCs w:val="28"/>
        </w:rPr>
      </w:pPr>
      <w:r>
        <w:rPr>
          <w:rFonts w:ascii="Times New Roman" w:hAnsi="Times New Roman" w:cs="Times New Roman"/>
          <w:b/>
          <w:sz w:val="28"/>
          <w:szCs w:val="28"/>
        </w:rPr>
        <w:t>Количество государственных услуг, оказанных в электронном виде     с использованием порталов государственных и муниципальных услуг по Республике Дагестан (2016-2019 г.)</w:t>
      </w:r>
    </w:p>
    <w:p w14:paraId="1D6C0645" w14:textId="77777777" w:rsidR="00BE1A2F" w:rsidRDefault="00BE1A2F" w:rsidP="007415DC">
      <w:pPr>
        <w:jc w:val="center"/>
        <w:rPr>
          <w:rFonts w:ascii="Times New Roman" w:hAnsi="Times New Roman" w:cs="Times New Roman"/>
          <w:b/>
          <w:sz w:val="28"/>
          <w:szCs w:val="28"/>
        </w:rPr>
      </w:pPr>
    </w:p>
    <w:p w14:paraId="5439394A" w14:textId="77777777" w:rsidR="00BE1A2F" w:rsidRDefault="00BE1A2F" w:rsidP="007415DC">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7415DC" w14:paraId="6F041057" w14:textId="77777777" w:rsidTr="00C5229C">
        <w:tc>
          <w:tcPr>
            <w:tcW w:w="5097" w:type="dxa"/>
          </w:tcPr>
          <w:p w14:paraId="3257BCE0" w14:textId="77777777" w:rsidR="007415DC" w:rsidRPr="009102CA" w:rsidRDefault="007415DC" w:rsidP="00C5229C">
            <w:pPr>
              <w:jc w:val="center"/>
              <w:rPr>
                <w:rFonts w:ascii="Times New Roman" w:hAnsi="Times New Roman" w:cs="Times New Roman"/>
                <w:sz w:val="28"/>
                <w:szCs w:val="28"/>
              </w:rPr>
            </w:pPr>
            <w:r w:rsidRPr="009102CA">
              <w:rPr>
                <w:rFonts w:ascii="Times New Roman" w:hAnsi="Times New Roman" w:cs="Times New Roman"/>
                <w:sz w:val="28"/>
                <w:szCs w:val="28"/>
              </w:rPr>
              <w:lastRenderedPageBreak/>
              <w:t>год</w:t>
            </w:r>
          </w:p>
        </w:tc>
        <w:tc>
          <w:tcPr>
            <w:tcW w:w="5098" w:type="dxa"/>
          </w:tcPr>
          <w:p w14:paraId="6AF5B3EA" w14:textId="77777777" w:rsidR="007415DC" w:rsidRPr="009102CA" w:rsidRDefault="007415DC" w:rsidP="00C5229C">
            <w:pPr>
              <w:jc w:val="center"/>
              <w:rPr>
                <w:rFonts w:ascii="Times New Roman" w:hAnsi="Times New Roman" w:cs="Times New Roman"/>
                <w:sz w:val="28"/>
                <w:szCs w:val="28"/>
              </w:rPr>
            </w:pPr>
            <w:r>
              <w:rPr>
                <w:rFonts w:ascii="Times New Roman" w:hAnsi="Times New Roman" w:cs="Times New Roman"/>
                <w:sz w:val="28"/>
                <w:szCs w:val="28"/>
              </w:rPr>
              <w:t>количество государственных услуг в электронном виде</w:t>
            </w:r>
          </w:p>
        </w:tc>
      </w:tr>
      <w:tr w:rsidR="007415DC" w14:paraId="32F0B304" w14:textId="77777777" w:rsidTr="00C5229C">
        <w:tc>
          <w:tcPr>
            <w:tcW w:w="5097" w:type="dxa"/>
          </w:tcPr>
          <w:p w14:paraId="09F3CF06" w14:textId="77777777" w:rsidR="007415DC" w:rsidRPr="009102CA" w:rsidRDefault="007415DC" w:rsidP="00C5229C">
            <w:pPr>
              <w:jc w:val="center"/>
              <w:rPr>
                <w:rFonts w:ascii="Times New Roman" w:hAnsi="Times New Roman" w:cs="Times New Roman"/>
                <w:sz w:val="28"/>
                <w:szCs w:val="28"/>
              </w:rPr>
            </w:pPr>
            <w:r w:rsidRPr="009102CA">
              <w:rPr>
                <w:rFonts w:ascii="Times New Roman" w:hAnsi="Times New Roman" w:cs="Times New Roman"/>
                <w:sz w:val="28"/>
                <w:szCs w:val="28"/>
              </w:rPr>
              <w:t>2016</w:t>
            </w:r>
          </w:p>
        </w:tc>
        <w:tc>
          <w:tcPr>
            <w:tcW w:w="5098" w:type="dxa"/>
          </w:tcPr>
          <w:p w14:paraId="6959BE91" w14:textId="77777777" w:rsidR="007415DC" w:rsidRPr="00645421" w:rsidRDefault="007415DC" w:rsidP="00C5229C">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7415DC" w14:paraId="0EDDD27C" w14:textId="77777777" w:rsidTr="00C5229C">
        <w:tc>
          <w:tcPr>
            <w:tcW w:w="5097" w:type="dxa"/>
          </w:tcPr>
          <w:p w14:paraId="57108156" w14:textId="77777777" w:rsidR="007415DC" w:rsidRPr="009102CA" w:rsidRDefault="007415DC" w:rsidP="00C5229C">
            <w:pPr>
              <w:jc w:val="center"/>
              <w:rPr>
                <w:rFonts w:ascii="Times New Roman" w:hAnsi="Times New Roman" w:cs="Times New Roman"/>
                <w:sz w:val="28"/>
                <w:szCs w:val="28"/>
              </w:rPr>
            </w:pPr>
            <w:r w:rsidRPr="009102CA">
              <w:rPr>
                <w:rFonts w:ascii="Times New Roman" w:hAnsi="Times New Roman" w:cs="Times New Roman"/>
                <w:sz w:val="28"/>
                <w:szCs w:val="28"/>
              </w:rPr>
              <w:t>2017</w:t>
            </w:r>
          </w:p>
        </w:tc>
        <w:tc>
          <w:tcPr>
            <w:tcW w:w="5098" w:type="dxa"/>
          </w:tcPr>
          <w:p w14:paraId="2F3E94C3" w14:textId="77777777" w:rsidR="007415DC" w:rsidRPr="00645421" w:rsidRDefault="007415DC" w:rsidP="00C5229C">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7415DC" w14:paraId="50F2D1B8" w14:textId="77777777" w:rsidTr="00C5229C">
        <w:tc>
          <w:tcPr>
            <w:tcW w:w="5097" w:type="dxa"/>
          </w:tcPr>
          <w:p w14:paraId="6EE0AA1F" w14:textId="77777777" w:rsidR="007415DC" w:rsidRPr="009102CA" w:rsidRDefault="007415DC" w:rsidP="00C5229C">
            <w:pPr>
              <w:jc w:val="center"/>
              <w:rPr>
                <w:rFonts w:ascii="Times New Roman" w:hAnsi="Times New Roman" w:cs="Times New Roman"/>
                <w:sz w:val="28"/>
                <w:szCs w:val="28"/>
              </w:rPr>
            </w:pPr>
            <w:r w:rsidRPr="009102CA">
              <w:rPr>
                <w:rFonts w:ascii="Times New Roman" w:hAnsi="Times New Roman" w:cs="Times New Roman"/>
                <w:sz w:val="28"/>
                <w:szCs w:val="28"/>
              </w:rPr>
              <w:t>2018</w:t>
            </w:r>
          </w:p>
        </w:tc>
        <w:tc>
          <w:tcPr>
            <w:tcW w:w="5098" w:type="dxa"/>
          </w:tcPr>
          <w:p w14:paraId="3BEB679D" w14:textId="77777777" w:rsidR="007415DC" w:rsidRPr="00645421" w:rsidRDefault="007415DC" w:rsidP="00C5229C">
            <w:pPr>
              <w:jc w:val="center"/>
              <w:rPr>
                <w:rFonts w:ascii="Times New Roman" w:hAnsi="Times New Roman" w:cs="Times New Roman"/>
                <w:sz w:val="28"/>
                <w:szCs w:val="28"/>
              </w:rPr>
            </w:pPr>
            <w:r w:rsidRPr="00645421">
              <w:rPr>
                <w:rFonts w:ascii="Times New Roman" w:hAnsi="Times New Roman" w:cs="Times New Roman"/>
                <w:sz w:val="28"/>
                <w:szCs w:val="28"/>
              </w:rPr>
              <w:t>22</w:t>
            </w:r>
          </w:p>
        </w:tc>
      </w:tr>
      <w:tr w:rsidR="007415DC" w14:paraId="2512A6CB" w14:textId="77777777" w:rsidTr="00C5229C">
        <w:tc>
          <w:tcPr>
            <w:tcW w:w="5097" w:type="dxa"/>
          </w:tcPr>
          <w:p w14:paraId="0E6457F6" w14:textId="77777777" w:rsidR="007415DC" w:rsidRPr="009102CA" w:rsidRDefault="007415DC" w:rsidP="00C5229C">
            <w:pPr>
              <w:jc w:val="center"/>
              <w:rPr>
                <w:rFonts w:ascii="Times New Roman" w:hAnsi="Times New Roman" w:cs="Times New Roman"/>
                <w:sz w:val="28"/>
                <w:szCs w:val="28"/>
              </w:rPr>
            </w:pPr>
            <w:r w:rsidRPr="009102CA">
              <w:rPr>
                <w:rFonts w:ascii="Times New Roman" w:hAnsi="Times New Roman" w:cs="Times New Roman"/>
                <w:sz w:val="28"/>
                <w:szCs w:val="28"/>
              </w:rPr>
              <w:t>2019</w:t>
            </w:r>
          </w:p>
        </w:tc>
        <w:tc>
          <w:tcPr>
            <w:tcW w:w="5098" w:type="dxa"/>
          </w:tcPr>
          <w:p w14:paraId="3A8F4339" w14:textId="77777777" w:rsidR="007415DC" w:rsidRPr="00645421" w:rsidRDefault="001E3966" w:rsidP="00C5229C">
            <w:pPr>
              <w:jc w:val="center"/>
              <w:rPr>
                <w:rFonts w:ascii="Times New Roman" w:hAnsi="Times New Roman" w:cs="Times New Roman"/>
                <w:sz w:val="28"/>
                <w:szCs w:val="28"/>
              </w:rPr>
            </w:pPr>
            <w:r>
              <w:rPr>
                <w:rFonts w:ascii="Times New Roman" w:hAnsi="Times New Roman" w:cs="Times New Roman"/>
                <w:sz w:val="28"/>
                <w:szCs w:val="28"/>
              </w:rPr>
              <w:t>278</w:t>
            </w:r>
          </w:p>
        </w:tc>
      </w:tr>
    </w:tbl>
    <w:p w14:paraId="57957F5A" w14:textId="77777777" w:rsidR="007415DC" w:rsidRDefault="007415DC" w:rsidP="007415DC">
      <w:pPr>
        <w:jc w:val="both"/>
        <w:rPr>
          <w:rFonts w:ascii="Times New Roman" w:hAnsi="Times New Roman" w:cs="Times New Roman"/>
          <w:sz w:val="28"/>
          <w:szCs w:val="28"/>
        </w:rPr>
      </w:pPr>
      <w:r>
        <w:rPr>
          <w:rFonts w:ascii="Times New Roman" w:hAnsi="Times New Roman" w:cs="Times New Roman"/>
          <w:sz w:val="28"/>
          <w:szCs w:val="28"/>
        </w:rPr>
        <w:t xml:space="preserve"> </w:t>
      </w:r>
    </w:p>
    <w:p w14:paraId="1D439616" w14:textId="77777777" w:rsidR="007415DC" w:rsidRDefault="007415DC" w:rsidP="007415DC">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Количество государственных услуг, оказанных через многофункциональные центры государственных услуг по Республике Дагестан                                                                               </w:t>
      </w:r>
    </w:p>
    <w:p w14:paraId="44E17D2B" w14:textId="77777777" w:rsidR="007415DC" w:rsidRDefault="007415DC" w:rsidP="007415DC">
      <w:pPr>
        <w:rPr>
          <w:rFonts w:ascii="Times New Roman" w:hAnsi="Times New Roman" w:cs="Times New Roman"/>
          <w:b/>
          <w:sz w:val="28"/>
          <w:szCs w:val="28"/>
        </w:rPr>
      </w:pPr>
      <w:r>
        <w:rPr>
          <w:rFonts w:ascii="Times New Roman" w:hAnsi="Times New Roman" w:cs="Times New Roman"/>
          <w:b/>
          <w:sz w:val="28"/>
          <w:szCs w:val="28"/>
        </w:rPr>
        <w:t xml:space="preserve">                                                             (2016-2019 г.)</w:t>
      </w:r>
    </w:p>
    <w:p w14:paraId="198BB6C9" w14:textId="77777777" w:rsidR="007415DC" w:rsidRDefault="007415DC" w:rsidP="007415DC">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7415DC" w14:paraId="2663A831" w14:textId="77777777" w:rsidTr="00C5229C">
        <w:tc>
          <w:tcPr>
            <w:tcW w:w="5097" w:type="dxa"/>
          </w:tcPr>
          <w:p w14:paraId="1FF00088" w14:textId="77777777" w:rsidR="007415DC" w:rsidRPr="000E7B9B" w:rsidRDefault="007415DC" w:rsidP="00C5229C">
            <w:pPr>
              <w:jc w:val="center"/>
              <w:rPr>
                <w:rFonts w:ascii="Times New Roman" w:hAnsi="Times New Roman" w:cs="Times New Roman"/>
                <w:sz w:val="28"/>
                <w:szCs w:val="28"/>
              </w:rPr>
            </w:pPr>
            <w:r>
              <w:rPr>
                <w:rFonts w:ascii="Times New Roman" w:hAnsi="Times New Roman" w:cs="Times New Roman"/>
                <w:sz w:val="28"/>
                <w:szCs w:val="28"/>
              </w:rPr>
              <w:t>г</w:t>
            </w:r>
            <w:r w:rsidRPr="000E7B9B">
              <w:rPr>
                <w:rFonts w:ascii="Times New Roman" w:hAnsi="Times New Roman" w:cs="Times New Roman"/>
                <w:sz w:val="28"/>
                <w:szCs w:val="28"/>
              </w:rPr>
              <w:t>од</w:t>
            </w:r>
          </w:p>
        </w:tc>
        <w:tc>
          <w:tcPr>
            <w:tcW w:w="5098" w:type="dxa"/>
          </w:tcPr>
          <w:p w14:paraId="55512E22" w14:textId="77777777" w:rsidR="007415DC" w:rsidRPr="000E7B9B" w:rsidRDefault="007415DC" w:rsidP="00C5229C">
            <w:pPr>
              <w:jc w:val="center"/>
              <w:rPr>
                <w:rFonts w:ascii="Times New Roman" w:hAnsi="Times New Roman" w:cs="Times New Roman"/>
                <w:sz w:val="28"/>
                <w:szCs w:val="28"/>
              </w:rPr>
            </w:pPr>
            <w:r>
              <w:rPr>
                <w:rFonts w:ascii="Times New Roman" w:hAnsi="Times New Roman" w:cs="Times New Roman"/>
                <w:sz w:val="28"/>
                <w:szCs w:val="28"/>
              </w:rPr>
              <w:t>к</w:t>
            </w:r>
            <w:r w:rsidRPr="000E7B9B">
              <w:rPr>
                <w:rFonts w:ascii="Times New Roman" w:hAnsi="Times New Roman" w:cs="Times New Roman"/>
                <w:sz w:val="28"/>
                <w:szCs w:val="28"/>
              </w:rPr>
              <w:t>оличество услуг</w:t>
            </w:r>
            <w:r>
              <w:rPr>
                <w:rFonts w:ascii="Times New Roman" w:hAnsi="Times New Roman" w:cs="Times New Roman"/>
                <w:sz w:val="28"/>
                <w:szCs w:val="28"/>
              </w:rPr>
              <w:t>,</w:t>
            </w:r>
            <w:r w:rsidRPr="000E7B9B">
              <w:rPr>
                <w:rFonts w:ascii="Times New Roman" w:hAnsi="Times New Roman" w:cs="Times New Roman"/>
                <w:sz w:val="28"/>
                <w:szCs w:val="28"/>
              </w:rPr>
              <w:t xml:space="preserve"> оказанных через МФЦ</w:t>
            </w:r>
          </w:p>
        </w:tc>
      </w:tr>
      <w:tr w:rsidR="007415DC" w14:paraId="5DE8CC8E" w14:textId="77777777" w:rsidTr="00C5229C">
        <w:tc>
          <w:tcPr>
            <w:tcW w:w="5097" w:type="dxa"/>
          </w:tcPr>
          <w:p w14:paraId="58383179" w14:textId="77777777" w:rsidR="007415DC" w:rsidRPr="000E7B9B" w:rsidRDefault="007415DC" w:rsidP="00C5229C">
            <w:pPr>
              <w:jc w:val="center"/>
              <w:rPr>
                <w:rFonts w:ascii="Times New Roman" w:hAnsi="Times New Roman" w:cs="Times New Roman"/>
                <w:sz w:val="28"/>
                <w:szCs w:val="28"/>
              </w:rPr>
            </w:pPr>
            <w:r w:rsidRPr="000E7B9B">
              <w:rPr>
                <w:rFonts w:ascii="Times New Roman" w:hAnsi="Times New Roman" w:cs="Times New Roman"/>
                <w:sz w:val="28"/>
                <w:szCs w:val="28"/>
              </w:rPr>
              <w:t>2016</w:t>
            </w:r>
          </w:p>
        </w:tc>
        <w:tc>
          <w:tcPr>
            <w:tcW w:w="5098" w:type="dxa"/>
          </w:tcPr>
          <w:p w14:paraId="7ECEC858" w14:textId="77777777" w:rsidR="007415DC" w:rsidRPr="00C247CE" w:rsidRDefault="007415DC" w:rsidP="00C5229C">
            <w:pPr>
              <w:jc w:val="center"/>
              <w:rPr>
                <w:rFonts w:ascii="Times New Roman" w:hAnsi="Times New Roman" w:cs="Times New Roman"/>
                <w:sz w:val="28"/>
                <w:szCs w:val="28"/>
              </w:rPr>
            </w:pPr>
            <w:r>
              <w:rPr>
                <w:rFonts w:ascii="Times New Roman" w:hAnsi="Times New Roman" w:cs="Times New Roman"/>
                <w:sz w:val="28"/>
                <w:szCs w:val="28"/>
              </w:rPr>
              <w:t>130</w:t>
            </w:r>
            <w:r w:rsidRPr="00C247CE">
              <w:rPr>
                <w:rFonts w:ascii="Times New Roman" w:hAnsi="Times New Roman" w:cs="Times New Roman"/>
                <w:sz w:val="28"/>
                <w:szCs w:val="28"/>
              </w:rPr>
              <w:t>4</w:t>
            </w:r>
          </w:p>
        </w:tc>
      </w:tr>
      <w:tr w:rsidR="007415DC" w14:paraId="51AB4508" w14:textId="77777777" w:rsidTr="00C5229C">
        <w:tc>
          <w:tcPr>
            <w:tcW w:w="5097" w:type="dxa"/>
          </w:tcPr>
          <w:p w14:paraId="46FC55B4" w14:textId="77777777" w:rsidR="007415DC" w:rsidRPr="000E7B9B" w:rsidRDefault="007415DC" w:rsidP="00C5229C">
            <w:pPr>
              <w:jc w:val="center"/>
              <w:rPr>
                <w:rFonts w:ascii="Times New Roman" w:hAnsi="Times New Roman" w:cs="Times New Roman"/>
                <w:sz w:val="28"/>
                <w:szCs w:val="28"/>
              </w:rPr>
            </w:pPr>
            <w:r w:rsidRPr="000E7B9B">
              <w:rPr>
                <w:rFonts w:ascii="Times New Roman" w:hAnsi="Times New Roman" w:cs="Times New Roman"/>
                <w:sz w:val="28"/>
                <w:szCs w:val="28"/>
              </w:rPr>
              <w:t>2017</w:t>
            </w:r>
          </w:p>
        </w:tc>
        <w:tc>
          <w:tcPr>
            <w:tcW w:w="5098" w:type="dxa"/>
          </w:tcPr>
          <w:p w14:paraId="5970A65E" w14:textId="77777777" w:rsidR="007415DC" w:rsidRPr="00C247CE" w:rsidRDefault="007415DC" w:rsidP="00C5229C">
            <w:pPr>
              <w:jc w:val="center"/>
              <w:rPr>
                <w:rFonts w:ascii="Times New Roman" w:hAnsi="Times New Roman" w:cs="Times New Roman"/>
                <w:sz w:val="28"/>
                <w:szCs w:val="28"/>
              </w:rPr>
            </w:pPr>
            <w:r>
              <w:rPr>
                <w:rFonts w:ascii="Times New Roman" w:hAnsi="Times New Roman" w:cs="Times New Roman"/>
                <w:sz w:val="28"/>
                <w:szCs w:val="28"/>
              </w:rPr>
              <w:t>225</w:t>
            </w:r>
            <w:r w:rsidRPr="00C247CE">
              <w:rPr>
                <w:rFonts w:ascii="Times New Roman" w:hAnsi="Times New Roman" w:cs="Times New Roman"/>
                <w:sz w:val="28"/>
                <w:szCs w:val="28"/>
              </w:rPr>
              <w:t>5</w:t>
            </w:r>
          </w:p>
        </w:tc>
      </w:tr>
      <w:tr w:rsidR="007415DC" w14:paraId="607F8C9A" w14:textId="77777777" w:rsidTr="00C5229C">
        <w:tc>
          <w:tcPr>
            <w:tcW w:w="5097" w:type="dxa"/>
          </w:tcPr>
          <w:p w14:paraId="3284186D" w14:textId="77777777" w:rsidR="007415DC" w:rsidRPr="000E7B9B" w:rsidRDefault="007415DC" w:rsidP="00C5229C">
            <w:pPr>
              <w:jc w:val="center"/>
              <w:rPr>
                <w:rFonts w:ascii="Times New Roman" w:hAnsi="Times New Roman" w:cs="Times New Roman"/>
                <w:sz w:val="28"/>
                <w:szCs w:val="28"/>
              </w:rPr>
            </w:pPr>
            <w:r w:rsidRPr="000E7B9B">
              <w:rPr>
                <w:rFonts w:ascii="Times New Roman" w:hAnsi="Times New Roman" w:cs="Times New Roman"/>
                <w:sz w:val="28"/>
                <w:szCs w:val="28"/>
              </w:rPr>
              <w:t>2018</w:t>
            </w:r>
          </w:p>
        </w:tc>
        <w:tc>
          <w:tcPr>
            <w:tcW w:w="5098" w:type="dxa"/>
          </w:tcPr>
          <w:p w14:paraId="10A9E33E" w14:textId="77777777" w:rsidR="007415DC" w:rsidRPr="00C247CE" w:rsidRDefault="007415DC" w:rsidP="00C5229C">
            <w:pPr>
              <w:jc w:val="center"/>
              <w:rPr>
                <w:rFonts w:ascii="Times New Roman" w:hAnsi="Times New Roman" w:cs="Times New Roman"/>
                <w:sz w:val="28"/>
                <w:szCs w:val="28"/>
              </w:rPr>
            </w:pPr>
            <w:r>
              <w:rPr>
                <w:rFonts w:ascii="Times New Roman" w:hAnsi="Times New Roman" w:cs="Times New Roman"/>
                <w:sz w:val="28"/>
                <w:szCs w:val="28"/>
              </w:rPr>
              <w:t>332</w:t>
            </w:r>
            <w:r w:rsidRPr="00C247CE">
              <w:rPr>
                <w:rFonts w:ascii="Times New Roman" w:hAnsi="Times New Roman" w:cs="Times New Roman"/>
                <w:sz w:val="28"/>
                <w:szCs w:val="28"/>
              </w:rPr>
              <w:t>6</w:t>
            </w:r>
          </w:p>
        </w:tc>
      </w:tr>
      <w:tr w:rsidR="007415DC" w14:paraId="49F93479" w14:textId="77777777" w:rsidTr="00C5229C">
        <w:tc>
          <w:tcPr>
            <w:tcW w:w="5097" w:type="dxa"/>
          </w:tcPr>
          <w:p w14:paraId="1841C9F0" w14:textId="77777777" w:rsidR="007415DC" w:rsidRPr="000E7B9B" w:rsidRDefault="007415DC" w:rsidP="00C5229C">
            <w:pPr>
              <w:jc w:val="center"/>
              <w:rPr>
                <w:rFonts w:ascii="Times New Roman" w:hAnsi="Times New Roman" w:cs="Times New Roman"/>
                <w:sz w:val="28"/>
                <w:szCs w:val="28"/>
              </w:rPr>
            </w:pPr>
            <w:r w:rsidRPr="000E7B9B">
              <w:rPr>
                <w:rFonts w:ascii="Times New Roman" w:hAnsi="Times New Roman" w:cs="Times New Roman"/>
                <w:sz w:val="28"/>
                <w:szCs w:val="28"/>
              </w:rPr>
              <w:t>2019</w:t>
            </w:r>
          </w:p>
        </w:tc>
        <w:tc>
          <w:tcPr>
            <w:tcW w:w="5098" w:type="dxa"/>
          </w:tcPr>
          <w:p w14:paraId="2EECB56F" w14:textId="77777777" w:rsidR="007415DC" w:rsidRPr="00C247CE" w:rsidRDefault="001E3966" w:rsidP="00C5229C">
            <w:pPr>
              <w:jc w:val="center"/>
              <w:rPr>
                <w:rFonts w:ascii="Times New Roman" w:hAnsi="Times New Roman" w:cs="Times New Roman"/>
                <w:sz w:val="28"/>
                <w:szCs w:val="28"/>
              </w:rPr>
            </w:pPr>
            <w:r>
              <w:rPr>
                <w:rFonts w:ascii="Times New Roman" w:hAnsi="Times New Roman" w:cs="Times New Roman"/>
                <w:sz w:val="28"/>
                <w:szCs w:val="28"/>
              </w:rPr>
              <w:t>20</w:t>
            </w:r>
            <w:r w:rsidR="007415DC">
              <w:rPr>
                <w:rFonts w:ascii="Times New Roman" w:hAnsi="Times New Roman" w:cs="Times New Roman"/>
                <w:sz w:val="28"/>
                <w:szCs w:val="28"/>
              </w:rPr>
              <w:t>81</w:t>
            </w:r>
          </w:p>
        </w:tc>
      </w:tr>
    </w:tbl>
    <w:p w14:paraId="785ED4EE" w14:textId="77777777" w:rsidR="007415DC" w:rsidRDefault="007415DC" w:rsidP="007415DC">
      <w:pPr>
        <w:jc w:val="both"/>
        <w:rPr>
          <w:rFonts w:ascii="Times New Roman" w:hAnsi="Times New Roman" w:cs="Times New Roman"/>
          <w:sz w:val="28"/>
          <w:szCs w:val="28"/>
        </w:rPr>
      </w:pPr>
      <w:r>
        <w:rPr>
          <w:rFonts w:ascii="Times New Roman" w:hAnsi="Times New Roman" w:cs="Times New Roman"/>
          <w:sz w:val="28"/>
          <w:szCs w:val="28"/>
        </w:rPr>
        <w:t xml:space="preserve"> </w:t>
      </w:r>
    </w:p>
    <w:p w14:paraId="691B9988" w14:textId="77777777" w:rsidR="007415DC" w:rsidRDefault="007415DC" w:rsidP="007415DC">
      <w:pPr>
        <w:jc w:val="both"/>
        <w:rPr>
          <w:rFonts w:ascii="Times New Roman" w:hAnsi="Times New Roman" w:cs="Times New Roman"/>
          <w:sz w:val="28"/>
          <w:szCs w:val="28"/>
        </w:rPr>
      </w:pPr>
      <w:r>
        <w:rPr>
          <w:rFonts w:ascii="Times New Roman" w:hAnsi="Times New Roman" w:cs="Times New Roman"/>
          <w:sz w:val="28"/>
          <w:szCs w:val="28"/>
        </w:rPr>
        <w:t xml:space="preserve">  </w:t>
      </w:r>
      <w:r w:rsidR="001E3966">
        <w:rPr>
          <w:rFonts w:ascii="Times New Roman" w:hAnsi="Times New Roman" w:cs="Times New Roman"/>
          <w:sz w:val="28"/>
          <w:szCs w:val="28"/>
        </w:rPr>
        <w:t xml:space="preserve">     </w:t>
      </w:r>
      <w:r>
        <w:rPr>
          <w:rFonts w:ascii="Times New Roman" w:hAnsi="Times New Roman" w:cs="Times New Roman"/>
          <w:sz w:val="28"/>
          <w:szCs w:val="28"/>
        </w:rPr>
        <w:t>МФЦ Респу</w:t>
      </w:r>
      <w:r w:rsidR="001E3966">
        <w:rPr>
          <w:rFonts w:ascii="Times New Roman" w:hAnsi="Times New Roman" w:cs="Times New Roman"/>
          <w:sz w:val="28"/>
          <w:szCs w:val="28"/>
        </w:rPr>
        <w:t xml:space="preserve">блики Дагестан оказывает </w:t>
      </w:r>
      <w:r>
        <w:rPr>
          <w:rFonts w:ascii="Times New Roman" w:hAnsi="Times New Roman" w:cs="Times New Roman"/>
          <w:sz w:val="28"/>
          <w:szCs w:val="28"/>
        </w:rPr>
        <w:t>3 государственные услуги по государственной регистрации актов гражданского состояния в части приема заявлений о: заключении брака, расторжении брака по взаимному согласию (в случае отсутствия несовершеннолетних детей); выдаче повторного свидетельства (архивной справки) о государственной регистрации акта гражданского состояния.</w:t>
      </w:r>
    </w:p>
    <w:p w14:paraId="62DDE5F9" w14:textId="77777777" w:rsidR="00C37BD6" w:rsidRDefault="00C37BD6" w:rsidP="00C37BD6">
      <w:pPr>
        <w:rPr>
          <w:rFonts w:ascii="Times New Roman" w:hAnsi="Times New Roman" w:cs="Times New Roman"/>
          <w:sz w:val="28"/>
          <w:szCs w:val="28"/>
        </w:rPr>
      </w:pPr>
    </w:p>
    <w:p w14:paraId="75CC6D0D" w14:textId="77777777" w:rsidR="00C37BD6" w:rsidRDefault="00C37BD6" w:rsidP="00C37BD6">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Уровень удовлетворенности населения услугами в сфере  </w:t>
      </w:r>
    </w:p>
    <w:p w14:paraId="3E8085A2" w14:textId="77777777" w:rsidR="00C37BD6" w:rsidRDefault="00C37BD6" w:rsidP="00C37BD6">
      <w:pPr>
        <w:rPr>
          <w:rFonts w:ascii="Times New Roman" w:hAnsi="Times New Roman" w:cs="Times New Roman"/>
          <w:b/>
          <w:sz w:val="28"/>
          <w:szCs w:val="28"/>
        </w:rPr>
      </w:pPr>
      <w:r>
        <w:rPr>
          <w:rFonts w:ascii="Times New Roman" w:hAnsi="Times New Roman" w:cs="Times New Roman"/>
          <w:b/>
          <w:sz w:val="28"/>
          <w:szCs w:val="28"/>
        </w:rPr>
        <w:t xml:space="preserve">                государственной регистрации актов гражданского состояния                            </w:t>
      </w:r>
    </w:p>
    <w:p w14:paraId="63935FB5" w14:textId="77777777" w:rsidR="00C37BD6" w:rsidRDefault="00C37BD6" w:rsidP="00C37BD6">
      <w:pPr>
        <w:rPr>
          <w:rFonts w:ascii="Times New Roman" w:hAnsi="Times New Roman" w:cs="Times New Roman"/>
          <w:b/>
          <w:sz w:val="28"/>
          <w:szCs w:val="28"/>
        </w:rPr>
      </w:pPr>
      <w:r>
        <w:rPr>
          <w:rFonts w:ascii="Times New Roman" w:hAnsi="Times New Roman" w:cs="Times New Roman"/>
          <w:b/>
          <w:sz w:val="28"/>
          <w:szCs w:val="28"/>
        </w:rPr>
        <w:t xml:space="preserve">          (процент числа опрошенных) по Республики Дагестан (2016-2018 г.)</w:t>
      </w:r>
    </w:p>
    <w:p w14:paraId="27CB8403" w14:textId="77777777" w:rsidR="00C37BD6" w:rsidRDefault="00C37BD6" w:rsidP="00C37BD6">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C37BD6" w14:paraId="2E486EA5" w14:textId="77777777" w:rsidTr="00C5229C">
        <w:tc>
          <w:tcPr>
            <w:tcW w:w="5097" w:type="dxa"/>
          </w:tcPr>
          <w:p w14:paraId="45943816"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год</w:t>
            </w:r>
          </w:p>
        </w:tc>
        <w:tc>
          <w:tcPr>
            <w:tcW w:w="5098" w:type="dxa"/>
          </w:tcPr>
          <w:p w14:paraId="62388B64"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процент числа опрошенных</w:t>
            </w:r>
          </w:p>
        </w:tc>
      </w:tr>
      <w:tr w:rsidR="00C37BD6" w14:paraId="57EC0261" w14:textId="77777777" w:rsidTr="00C5229C">
        <w:tc>
          <w:tcPr>
            <w:tcW w:w="5097" w:type="dxa"/>
          </w:tcPr>
          <w:p w14:paraId="2BC97853"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2016</w:t>
            </w:r>
          </w:p>
        </w:tc>
        <w:tc>
          <w:tcPr>
            <w:tcW w:w="5098" w:type="dxa"/>
          </w:tcPr>
          <w:p w14:paraId="6B19CD75"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C37BD6" w14:paraId="70FC7DF5" w14:textId="77777777" w:rsidTr="00C5229C">
        <w:tc>
          <w:tcPr>
            <w:tcW w:w="5097" w:type="dxa"/>
          </w:tcPr>
          <w:p w14:paraId="14242D44"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2017</w:t>
            </w:r>
          </w:p>
        </w:tc>
        <w:tc>
          <w:tcPr>
            <w:tcW w:w="5098" w:type="dxa"/>
          </w:tcPr>
          <w:p w14:paraId="4AE93E01"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C37BD6" w14:paraId="7606044F" w14:textId="77777777" w:rsidTr="00C5229C">
        <w:tc>
          <w:tcPr>
            <w:tcW w:w="5097" w:type="dxa"/>
          </w:tcPr>
          <w:p w14:paraId="217918CA"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2018</w:t>
            </w:r>
          </w:p>
        </w:tc>
        <w:tc>
          <w:tcPr>
            <w:tcW w:w="5098" w:type="dxa"/>
          </w:tcPr>
          <w:p w14:paraId="3DB8CFBB" w14:textId="77777777" w:rsidR="00C37BD6" w:rsidRPr="006744F0" w:rsidRDefault="00C37BD6" w:rsidP="00C5229C">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C37BD6" w14:paraId="27A2B235" w14:textId="77777777" w:rsidTr="00C5229C">
        <w:tc>
          <w:tcPr>
            <w:tcW w:w="5097" w:type="dxa"/>
          </w:tcPr>
          <w:p w14:paraId="5FE0408F" w14:textId="77777777" w:rsidR="00C37BD6" w:rsidRPr="006744F0"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3919A383" w14:textId="77777777" w:rsidR="00C37BD6" w:rsidRPr="006744F0" w:rsidRDefault="00C37BD6" w:rsidP="00C5229C">
            <w:pPr>
              <w:jc w:val="center"/>
              <w:rPr>
                <w:rFonts w:ascii="Times New Roman" w:hAnsi="Times New Roman" w:cs="Times New Roman"/>
                <w:sz w:val="28"/>
                <w:szCs w:val="28"/>
              </w:rPr>
            </w:pPr>
            <w:r>
              <w:rPr>
                <w:rFonts w:ascii="Times New Roman" w:hAnsi="Times New Roman" w:cs="Times New Roman"/>
                <w:sz w:val="28"/>
                <w:szCs w:val="28"/>
              </w:rPr>
              <w:t>100%</w:t>
            </w:r>
          </w:p>
        </w:tc>
      </w:tr>
    </w:tbl>
    <w:p w14:paraId="279B5806" w14:textId="77777777" w:rsidR="00C37BD6" w:rsidRDefault="00C37BD6" w:rsidP="00C37BD6">
      <w:pPr>
        <w:rPr>
          <w:rFonts w:ascii="Times New Roman" w:hAnsi="Times New Roman" w:cs="Times New Roman"/>
          <w:sz w:val="28"/>
          <w:szCs w:val="28"/>
        </w:rPr>
      </w:pPr>
    </w:p>
    <w:p w14:paraId="0D8C9D93" w14:textId="77777777" w:rsidR="00C37BD6" w:rsidRDefault="00C37BD6" w:rsidP="00C37BD6">
      <w:pPr>
        <w:rPr>
          <w:rFonts w:ascii="Times New Roman" w:hAnsi="Times New Roman" w:cs="Times New Roman"/>
          <w:sz w:val="28"/>
          <w:szCs w:val="28"/>
        </w:rPr>
      </w:pPr>
    </w:p>
    <w:p w14:paraId="6685B723" w14:textId="77777777" w:rsidR="00C37BD6" w:rsidRDefault="00C37BD6" w:rsidP="00C37BD6">
      <w:pPr>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поступивших и исполненных органами ЗАГС республики                            </w:t>
      </w:r>
      <w:r w:rsidR="00CE237F">
        <w:rPr>
          <w:rFonts w:ascii="Times New Roman" w:hAnsi="Times New Roman" w:cs="Times New Roman"/>
          <w:b/>
          <w:sz w:val="28"/>
          <w:szCs w:val="28"/>
        </w:rPr>
        <w:t xml:space="preserve">запросов </w:t>
      </w:r>
      <w:r w:rsidR="00AA27CC">
        <w:rPr>
          <w:rFonts w:ascii="Times New Roman" w:hAnsi="Times New Roman" w:cs="Times New Roman"/>
          <w:b/>
          <w:sz w:val="28"/>
          <w:szCs w:val="28"/>
        </w:rPr>
        <w:t>за (2016 -2019г.</w:t>
      </w:r>
      <w:r>
        <w:rPr>
          <w:rFonts w:ascii="Times New Roman" w:hAnsi="Times New Roman" w:cs="Times New Roman"/>
          <w:b/>
          <w:sz w:val="28"/>
          <w:szCs w:val="28"/>
        </w:rPr>
        <w:t>)</w:t>
      </w:r>
    </w:p>
    <w:p w14:paraId="32CFB666" w14:textId="77777777" w:rsidR="00C37BD6" w:rsidRDefault="00C37BD6" w:rsidP="00C37BD6">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C37BD6" w14:paraId="4329BBA9" w14:textId="77777777" w:rsidTr="00C5229C">
        <w:tc>
          <w:tcPr>
            <w:tcW w:w="5097" w:type="dxa"/>
          </w:tcPr>
          <w:p w14:paraId="6595241F" w14:textId="77777777" w:rsidR="00C37BD6" w:rsidRPr="00A07AC0" w:rsidRDefault="00C37BD6" w:rsidP="00C5229C">
            <w:pPr>
              <w:jc w:val="center"/>
              <w:rPr>
                <w:rFonts w:ascii="Times New Roman" w:hAnsi="Times New Roman" w:cs="Times New Roman"/>
                <w:sz w:val="28"/>
                <w:szCs w:val="28"/>
              </w:rPr>
            </w:pPr>
            <w:r w:rsidRPr="00A07AC0">
              <w:rPr>
                <w:rFonts w:ascii="Times New Roman" w:hAnsi="Times New Roman" w:cs="Times New Roman"/>
                <w:sz w:val="28"/>
                <w:szCs w:val="28"/>
              </w:rPr>
              <w:t>год</w:t>
            </w:r>
          </w:p>
        </w:tc>
        <w:tc>
          <w:tcPr>
            <w:tcW w:w="5098" w:type="dxa"/>
          </w:tcPr>
          <w:p w14:paraId="25979487" w14:textId="77777777" w:rsidR="00C37BD6" w:rsidRPr="00A07AC0" w:rsidRDefault="00C37BD6" w:rsidP="00C5229C">
            <w:pPr>
              <w:jc w:val="center"/>
              <w:rPr>
                <w:rFonts w:ascii="Times New Roman" w:hAnsi="Times New Roman" w:cs="Times New Roman"/>
                <w:sz w:val="28"/>
                <w:szCs w:val="28"/>
              </w:rPr>
            </w:pPr>
            <w:r>
              <w:rPr>
                <w:rFonts w:ascii="Times New Roman" w:hAnsi="Times New Roman" w:cs="Times New Roman"/>
                <w:sz w:val="28"/>
                <w:szCs w:val="28"/>
              </w:rPr>
              <w:t>к</w:t>
            </w:r>
            <w:r w:rsidRPr="00A07AC0">
              <w:rPr>
                <w:rFonts w:ascii="Times New Roman" w:hAnsi="Times New Roman" w:cs="Times New Roman"/>
                <w:sz w:val="28"/>
                <w:szCs w:val="28"/>
              </w:rPr>
              <w:t>оличество запросов</w:t>
            </w:r>
          </w:p>
        </w:tc>
      </w:tr>
      <w:tr w:rsidR="00C37BD6" w:rsidRPr="00BC652B" w14:paraId="2B72D8F0" w14:textId="77777777" w:rsidTr="00C5229C">
        <w:tc>
          <w:tcPr>
            <w:tcW w:w="5097" w:type="dxa"/>
          </w:tcPr>
          <w:p w14:paraId="33111A36" w14:textId="77777777" w:rsidR="00C37BD6" w:rsidRPr="00BC652B" w:rsidRDefault="00C37BD6" w:rsidP="00C5229C">
            <w:pPr>
              <w:jc w:val="center"/>
              <w:rPr>
                <w:rFonts w:ascii="Times New Roman" w:hAnsi="Times New Roman" w:cs="Times New Roman"/>
                <w:sz w:val="28"/>
                <w:szCs w:val="28"/>
              </w:rPr>
            </w:pPr>
            <w:r w:rsidRPr="00BC652B">
              <w:rPr>
                <w:rFonts w:ascii="Times New Roman" w:hAnsi="Times New Roman" w:cs="Times New Roman"/>
                <w:sz w:val="28"/>
                <w:szCs w:val="28"/>
              </w:rPr>
              <w:t>2016</w:t>
            </w:r>
          </w:p>
        </w:tc>
        <w:tc>
          <w:tcPr>
            <w:tcW w:w="5098" w:type="dxa"/>
          </w:tcPr>
          <w:p w14:paraId="32275EF6" w14:textId="77777777" w:rsidR="00C37BD6" w:rsidRPr="00BC652B" w:rsidRDefault="00C37BD6" w:rsidP="00C5229C">
            <w:pPr>
              <w:jc w:val="center"/>
              <w:rPr>
                <w:rFonts w:ascii="Times New Roman" w:hAnsi="Times New Roman" w:cs="Times New Roman"/>
                <w:sz w:val="28"/>
                <w:szCs w:val="28"/>
              </w:rPr>
            </w:pPr>
            <w:r w:rsidRPr="00BC652B">
              <w:rPr>
                <w:rFonts w:ascii="Times New Roman" w:hAnsi="Times New Roman" w:cs="Times New Roman"/>
                <w:sz w:val="28"/>
                <w:szCs w:val="28"/>
              </w:rPr>
              <w:t>39607</w:t>
            </w:r>
          </w:p>
        </w:tc>
      </w:tr>
      <w:tr w:rsidR="00C37BD6" w:rsidRPr="00BC652B" w14:paraId="7EEE1A13" w14:textId="77777777" w:rsidTr="00C5229C">
        <w:tc>
          <w:tcPr>
            <w:tcW w:w="5097" w:type="dxa"/>
          </w:tcPr>
          <w:p w14:paraId="6FF9334B" w14:textId="77777777" w:rsidR="00C37BD6" w:rsidRPr="00BC652B" w:rsidRDefault="00C37BD6" w:rsidP="00C5229C">
            <w:pPr>
              <w:jc w:val="center"/>
              <w:rPr>
                <w:rFonts w:ascii="Times New Roman" w:hAnsi="Times New Roman" w:cs="Times New Roman"/>
                <w:sz w:val="28"/>
                <w:szCs w:val="28"/>
              </w:rPr>
            </w:pPr>
            <w:r w:rsidRPr="00BC652B">
              <w:rPr>
                <w:rFonts w:ascii="Times New Roman" w:hAnsi="Times New Roman" w:cs="Times New Roman"/>
                <w:sz w:val="28"/>
                <w:szCs w:val="28"/>
              </w:rPr>
              <w:t>2017</w:t>
            </w:r>
          </w:p>
        </w:tc>
        <w:tc>
          <w:tcPr>
            <w:tcW w:w="5098" w:type="dxa"/>
          </w:tcPr>
          <w:p w14:paraId="4631C8B8" w14:textId="77777777" w:rsidR="00C37BD6" w:rsidRPr="00BC652B" w:rsidRDefault="00C37BD6" w:rsidP="00C5229C">
            <w:pPr>
              <w:jc w:val="center"/>
              <w:rPr>
                <w:rFonts w:ascii="Times New Roman" w:hAnsi="Times New Roman" w:cs="Times New Roman"/>
                <w:sz w:val="28"/>
                <w:szCs w:val="28"/>
              </w:rPr>
            </w:pPr>
            <w:r w:rsidRPr="00BC652B">
              <w:rPr>
                <w:rFonts w:ascii="Times New Roman" w:hAnsi="Times New Roman" w:cs="Times New Roman"/>
                <w:sz w:val="28"/>
                <w:szCs w:val="28"/>
              </w:rPr>
              <w:t>40107</w:t>
            </w:r>
          </w:p>
        </w:tc>
      </w:tr>
      <w:tr w:rsidR="00C37BD6" w:rsidRPr="00BC652B" w14:paraId="7EB5A95B" w14:textId="77777777" w:rsidTr="00C5229C">
        <w:tc>
          <w:tcPr>
            <w:tcW w:w="5097" w:type="dxa"/>
          </w:tcPr>
          <w:p w14:paraId="0F6B45F0" w14:textId="77777777" w:rsidR="00C37BD6" w:rsidRPr="00BC652B" w:rsidRDefault="00C37BD6" w:rsidP="00C5229C">
            <w:pPr>
              <w:jc w:val="center"/>
              <w:rPr>
                <w:rFonts w:ascii="Times New Roman" w:hAnsi="Times New Roman" w:cs="Times New Roman"/>
                <w:sz w:val="28"/>
                <w:szCs w:val="28"/>
              </w:rPr>
            </w:pPr>
            <w:r w:rsidRPr="00BC652B">
              <w:rPr>
                <w:rFonts w:ascii="Times New Roman" w:hAnsi="Times New Roman" w:cs="Times New Roman"/>
                <w:sz w:val="28"/>
                <w:szCs w:val="28"/>
              </w:rPr>
              <w:t>2018</w:t>
            </w:r>
          </w:p>
        </w:tc>
        <w:tc>
          <w:tcPr>
            <w:tcW w:w="5098" w:type="dxa"/>
          </w:tcPr>
          <w:p w14:paraId="2166C58E" w14:textId="77777777" w:rsidR="00C37BD6" w:rsidRPr="00BC652B" w:rsidRDefault="00C37BD6" w:rsidP="00C5229C">
            <w:pPr>
              <w:jc w:val="center"/>
              <w:rPr>
                <w:rFonts w:ascii="Times New Roman" w:hAnsi="Times New Roman" w:cs="Times New Roman"/>
                <w:sz w:val="28"/>
                <w:szCs w:val="28"/>
              </w:rPr>
            </w:pPr>
            <w:r>
              <w:rPr>
                <w:rFonts w:ascii="Times New Roman" w:hAnsi="Times New Roman" w:cs="Times New Roman"/>
                <w:sz w:val="28"/>
                <w:szCs w:val="28"/>
              </w:rPr>
              <w:t>70352</w:t>
            </w:r>
          </w:p>
        </w:tc>
      </w:tr>
      <w:tr w:rsidR="00C37BD6" w:rsidRPr="00BC652B" w14:paraId="5FE6D710" w14:textId="77777777" w:rsidTr="00C5229C">
        <w:tc>
          <w:tcPr>
            <w:tcW w:w="5097" w:type="dxa"/>
          </w:tcPr>
          <w:p w14:paraId="1A2F00EC" w14:textId="77777777" w:rsidR="00C37BD6" w:rsidRPr="00BC652B" w:rsidRDefault="00C37BD6" w:rsidP="00C5229C">
            <w:pPr>
              <w:jc w:val="center"/>
              <w:rPr>
                <w:rFonts w:ascii="Times New Roman" w:hAnsi="Times New Roman" w:cs="Times New Roman"/>
                <w:sz w:val="28"/>
                <w:szCs w:val="28"/>
              </w:rPr>
            </w:pPr>
            <w:r>
              <w:rPr>
                <w:rFonts w:ascii="Times New Roman" w:hAnsi="Times New Roman" w:cs="Times New Roman"/>
                <w:sz w:val="28"/>
                <w:szCs w:val="28"/>
              </w:rPr>
              <w:t xml:space="preserve">2019 </w:t>
            </w:r>
          </w:p>
        </w:tc>
        <w:tc>
          <w:tcPr>
            <w:tcW w:w="5098" w:type="dxa"/>
          </w:tcPr>
          <w:p w14:paraId="184310C3" w14:textId="77777777" w:rsidR="00C37BD6" w:rsidRPr="00BC652B" w:rsidRDefault="00C37BD6" w:rsidP="00C5229C">
            <w:pPr>
              <w:jc w:val="center"/>
              <w:rPr>
                <w:rFonts w:ascii="Times New Roman" w:hAnsi="Times New Roman" w:cs="Times New Roman"/>
                <w:sz w:val="28"/>
                <w:szCs w:val="28"/>
              </w:rPr>
            </w:pPr>
            <w:r>
              <w:rPr>
                <w:rFonts w:ascii="Times New Roman" w:hAnsi="Times New Roman" w:cs="Times New Roman"/>
                <w:sz w:val="28"/>
                <w:szCs w:val="28"/>
              </w:rPr>
              <w:t>68546</w:t>
            </w:r>
          </w:p>
        </w:tc>
      </w:tr>
    </w:tbl>
    <w:p w14:paraId="35D572EE" w14:textId="77777777" w:rsidR="00C37BD6" w:rsidRDefault="00C37BD6" w:rsidP="00C37BD6">
      <w:pPr>
        <w:jc w:val="both"/>
        <w:rPr>
          <w:rFonts w:ascii="Times New Roman" w:hAnsi="Times New Roman" w:cs="Times New Roman"/>
          <w:sz w:val="28"/>
          <w:szCs w:val="28"/>
        </w:rPr>
      </w:pPr>
      <w:r>
        <w:rPr>
          <w:rFonts w:ascii="Times New Roman" w:hAnsi="Times New Roman" w:cs="Times New Roman"/>
          <w:sz w:val="28"/>
          <w:szCs w:val="28"/>
        </w:rPr>
        <w:t xml:space="preserve">         </w:t>
      </w:r>
    </w:p>
    <w:p w14:paraId="58A6E070" w14:textId="77777777" w:rsidR="00C37BD6" w:rsidRDefault="00C37BD6" w:rsidP="00C37BD6">
      <w:pPr>
        <w:jc w:val="center"/>
        <w:rPr>
          <w:rFonts w:ascii="Times New Roman" w:hAnsi="Times New Roman" w:cs="Times New Roman"/>
          <w:b/>
          <w:sz w:val="28"/>
          <w:szCs w:val="28"/>
        </w:rPr>
      </w:pPr>
      <w:r>
        <w:rPr>
          <w:rFonts w:ascii="Times New Roman" w:hAnsi="Times New Roman" w:cs="Times New Roman"/>
          <w:b/>
          <w:sz w:val="28"/>
          <w:szCs w:val="28"/>
        </w:rPr>
        <w:lastRenderedPageBreak/>
        <w:t>Государственная пошлина за государственную регистрацию актов    гражданского состояния по Республике Дагестан (2016-2019 г.)</w:t>
      </w:r>
    </w:p>
    <w:p w14:paraId="14FD0993" w14:textId="77777777" w:rsidR="00C37BD6" w:rsidRDefault="00C37BD6" w:rsidP="00C37BD6">
      <w:pPr>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C37BD6" w14:paraId="0862334D" w14:textId="77777777" w:rsidTr="00C5229C">
        <w:tc>
          <w:tcPr>
            <w:tcW w:w="5097" w:type="dxa"/>
          </w:tcPr>
          <w:p w14:paraId="4A64FA8F" w14:textId="77777777" w:rsidR="00C37BD6" w:rsidRPr="00706C4D" w:rsidRDefault="00C37BD6" w:rsidP="00C5229C">
            <w:pPr>
              <w:jc w:val="center"/>
              <w:rPr>
                <w:rFonts w:ascii="Times New Roman" w:hAnsi="Times New Roman" w:cs="Times New Roman"/>
                <w:sz w:val="28"/>
                <w:szCs w:val="28"/>
              </w:rPr>
            </w:pPr>
            <w:r w:rsidRPr="00706C4D">
              <w:rPr>
                <w:rFonts w:ascii="Times New Roman" w:hAnsi="Times New Roman" w:cs="Times New Roman"/>
                <w:sz w:val="28"/>
                <w:szCs w:val="28"/>
              </w:rPr>
              <w:t>год</w:t>
            </w:r>
          </w:p>
        </w:tc>
        <w:tc>
          <w:tcPr>
            <w:tcW w:w="5098" w:type="dxa"/>
          </w:tcPr>
          <w:p w14:paraId="1EED1598" w14:textId="77777777" w:rsidR="00C37BD6" w:rsidRPr="00706C4D" w:rsidRDefault="00C37BD6" w:rsidP="00C5229C">
            <w:pPr>
              <w:jc w:val="center"/>
              <w:rPr>
                <w:rFonts w:ascii="Times New Roman" w:hAnsi="Times New Roman" w:cs="Times New Roman"/>
                <w:sz w:val="28"/>
                <w:szCs w:val="28"/>
              </w:rPr>
            </w:pPr>
            <w:r>
              <w:rPr>
                <w:rFonts w:ascii="Times New Roman" w:hAnsi="Times New Roman" w:cs="Times New Roman"/>
                <w:sz w:val="28"/>
                <w:szCs w:val="28"/>
              </w:rPr>
              <w:t>с</w:t>
            </w:r>
            <w:r w:rsidRPr="00706C4D">
              <w:rPr>
                <w:rFonts w:ascii="Times New Roman" w:hAnsi="Times New Roman" w:cs="Times New Roman"/>
                <w:sz w:val="28"/>
                <w:szCs w:val="28"/>
              </w:rPr>
              <w:t>умма пошлины (руб.)</w:t>
            </w:r>
          </w:p>
        </w:tc>
      </w:tr>
      <w:tr w:rsidR="00C37BD6" w14:paraId="605785F2" w14:textId="77777777" w:rsidTr="00C5229C">
        <w:tc>
          <w:tcPr>
            <w:tcW w:w="5097" w:type="dxa"/>
          </w:tcPr>
          <w:p w14:paraId="3A56C499" w14:textId="77777777" w:rsidR="00C37BD6" w:rsidRPr="00706C4D" w:rsidRDefault="00C37BD6" w:rsidP="00C5229C">
            <w:pPr>
              <w:jc w:val="center"/>
              <w:rPr>
                <w:rFonts w:ascii="Times New Roman" w:hAnsi="Times New Roman" w:cs="Times New Roman"/>
                <w:sz w:val="28"/>
                <w:szCs w:val="28"/>
              </w:rPr>
            </w:pPr>
            <w:r w:rsidRPr="00706C4D">
              <w:rPr>
                <w:rFonts w:ascii="Times New Roman" w:hAnsi="Times New Roman" w:cs="Times New Roman"/>
                <w:sz w:val="28"/>
                <w:szCs w:val="28"/>
              </w:rPr>
              <w:t>2016</w:t>
            </w:r>
          </w:p>
        </w:tc>
        <w:tc>
          <w:tcPr>
            <w:tcW w:w="5098" w:type="dxa"/>
          </w:tcPr>
          <w:p w14:paraId="2DC10131" w14:textId="77777777" w:rsidR="00C37BD6" w:rsidRPr="00C25012" w:rsidRDefault="00C37BD6" w:rsidP="00C5229C">
            <w:pPr>
              <w:jc w:val="center"/>
              <w:rPr>
                <w:rFonts w:ascii="Times New Roman" w:hAnsi="Times New Roman" w:cs="Times New Roman"/>
                <w:sz w:val="28"/>
                <w:szCs w:val="28"/>
              </w:rPr>
            </w:pPr>
            <w:r w:rsidRPr="00C25012">
              <w:rPr>
                <w:rFonts w:ascii="Times New Roman" w:hAnsi="Times New Roman" w:cs="Times New Roman"/>
                <w:sz w:val="28"/>
                <w:szCs w:val="28"/>
              </w:rPr>
              <w:t>31 502 800</w:t>
            </w:r>
          </w:p>
        </w:tc>
      </w:tr>
      <w:tr w:rsidR="00C37BD6" w14:paraId="61EACD48" w14:textId="77777777" w:rsidTr="00C5229C">
        <w:tc>
          <w:tcPr>
            <w:tcW w:w="5097" w:type="dxa"/>
          </w:tcPr>
          <w:p w14:paraId="18BA8A41" w14:textId="77777777" w:rsidR="00C37BD6" w:rsidRPr="00706C4D" w:rsidRDefault="00C37BD6" w:rsidP="00C5229C">
            <w:pPr>
              <w:jc w:val="center"/>
              <w:rPr>
                <w:rFonts w:ascii="Times New Roman" w:hAnsi="Times New Roman" w:cs="Times New Roman"/>
                <w:sz w:val="28"/>
                <w:szCs w:val="28"/>
              </w:rPr>
            </w:pPr>
            <w:r w:rsidRPr="00706C4D">
              <w:rPr>
                <w:rFonts w:ascii="Times New Roman" w:hAnsi="Times New Roman" w:cs="Times New Roman"/>
                <w:sz w:val="28"/>
                <w:szCs w:val="28"/>
              </w:rPr>
              <w:t>2017</w:t>
            </w:r>
          </w:p>
        </w:tc>
        <w:tc>
          <w:tcPr>
            <w:tcW w:w="5098" w:type="dxa"/>
          </w:tcPr>
          <w:p w14:paraId="4756A453" w14:textId="77777777" w:rsidR="00C37BD6" w:rsidRPr="00C25012" w:rsidRDefault="00C37BD6" w:rsidP="00C5229C">
            <w:pPr>
              <w:jc w:val="center"/>
              <w:rPr>
                <w:rFonts w:ascii="Times New Roman" w:hAnsi="Times New Roman" w:cs="Times New Roman"/>
                <w:sz w:val="28"/>
                <w:szCs w:val="28"/>
              </w:rPr>
            </w:pPr>
            <w:r w:rsidRPr="00C25012">
              <w:rPr>
                <w:rFonts w:ascii="Times New Roman" w:hAnsi="Times New Roman" w:cs="Times New Roman"/>
                <w:sz w:val="28"/>
                <w:szCs w:val="28"/>
              </w:rPr>
              <w:t>37 731 500</w:t>
            </w:r>
          </w:p>
        </w:tc>
      </w:tr>
      <w:tr w:rsidR="00C37BD6" w14:paraId="3E122458" w14:textId="77777777" w:rsidTr="00C5229C">
        <w:tc>
          <w:tcPr>
            <w:tcW w:w="5097" w:type="dxa"/>
          </w:tcPr>
          <w:p w14:paraId="07D227CA" w14:textId="77777777" w:rsidR="00C37BD6" w:rsidRPr="00706C4D" w:rsidRDefault="00C37BD6" w:rsidP="00C5229C">
            <w:pPr>
              <w:jc w:val="center"/>
              <w:rPr>
                <w:rFonts w:ascii="Times New Roman" w:hAnsi="Times New Roman" w:cs="Times New Roman"/>
                <w:sz w:val="28"/>
                <w:szCs w:val="28"/>
              </w:rPr>
            </w:pPr>
            <w:r w:rsidRPr="00706C4D">
              <w:rPr>
                <w:rFonts w:ascii="Times New Roman" w:hAnsi="Times New Roman" w:cs="Times New Roman"/>
                <w:sz w:val="28"/>
                <w:szCs w:val="28"/>
              </w:rPr>
              <w:t>2018</w:t>
            </w:r>
          </w:p>
        </w:tc>
        <w:tc>
          <w:tcPr>
            <w:tcW w:w="5098" w:type="dxa"/>
          </w:tcPr>
          <w:p w14:paraId="244D21B0" w14:textId="77777777" w:rsidR="00C37BD6" w:rsidRPr="008F2731" w:rsidRDefault="00C37BD6" w:rsidP="00C5229C">
            <w:pPr>
              <w:jc w:val="center"/>
              <w:rPr>
                <w:rFonts w:ascii="Times New Roman" w:hAnsi="Times New Roman" w:cs="Times New Roman"/>
                <w:sz w:val="28"/>
                <w:szCs w:val="28"/>
              </w:rPr>
            </w:pPr>
            <w:r w:rsidRPr="008F2731">
              <w:rPr>
                <w:rFonts w:ascii="Times New Roman" w:hAnsi="Times New Roman" w:cs="Times New Roman"/>
                <w:sz w:val="28"/>
                <w:szCs w:val="28"/>
              </w:rPr>
              <w:t>34 244 640</w:t>
            </w:r>
          </w:p>
        </w:tc>
      </w:tr>
      <w:tr w:rsidR="00C37BD6" w14:paraId="1603B39C" w14:textId="77777777" w:rsidTr="00C5229C">
        <w:tc>
          <w:tcPr>
            <w:tcW w:w="5097" w:type="dxa"/>
          </w:tcPr>
          <w:p w14:paraId="590921C7" w14:textId="77777777" w:rsidR="00C37BD6" w:rsidRPr="00706C4D"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4E61B904" w14:textId="77777777" w:rsidR="00C37BD6" w:rsidRPr="008F2731" w:rsidRDefault="00C37BD6" w:rsidP="00C5229C">
            <w:pPr>
              <w:jc w:val="center"/>
              <w:rPr>
                <w:rFonts w:ascii="Times New Roman" w:hAnsi="Times New Roman" w:cs="Times New Roman"/>
                <w:sz w:val="28"/>
                <w:szCs w:val="28"/>
              </w:rPr>
            </w:pPr>
            <w:r>
              <w:rPr>
                <w:rFonts w:ascii="Times New Roman" w:hAnsi="Times New Roman" w:cs="Times New Roman"/>
                <w:sz w:val="28"/>
                <w:szCs w:val="28"/>
              </w:rPr>
              <w:t>31 427 320</w:t>
            </w:r>
          </w:p>
        </w:tc>
      </w:tr>
    </w:tbl>
    <w:p w14:paraId="270E2364" w14:textId="77777777" w:rsidR="00CE237F" w:rsidRDefault="00CE237F" w:rsidP="00C37BD6">
      <w:pPr>
        <w:jc w:val="center"/>
        <w:rPr>
          <w:rFonts w:ascii="Times New Roman" w:hAnsi="Times New Roman" w:cs="Times New Roman"/>
          <w:b/>
          <w:sz w:val="28"/>
          <w:szCs w:val="28"/>
        </w:rPr>
      </w:pPr>
    </w:p>
    <w:p w14:paraId="64708440" w14:textId="77777777" w:rsidR="00CE237F" w:rsidRDefault="00CE237F" w:rsidP="00C37BD6">
      <w:pPr>
        <w:jc w:val="center"/>
        <w:rPr>
          <w:rFonts w:ascii="Times New Roman" w:hAnsi="Times New Roman" w:cs="Times New Roman"/>
          <w:b/>
          <w:sz w:val="28"/>
          <w:szCs w:val="28"/>
        </w:rPr>
      </w:pPr>
      <w:r>
        <w:rPr>
          <w:rFonts w:ascii="Times New Roman" w:hAnsi="Times New Roman" w:cs="Times New Roman"/>
          <w:b/>
          <w:sz w:val="28"/>
          <w:szCs w:val="28"/>
        </w:rPr>
        <w:t>В</w:t>
      </w:r>
      <w:r w:rsidR="00C37BD6" w:rsidRPr="008A0E02">
        <w:rPr>
          <w:rFonts w:ascii="Times New Roman" w:hAnsi="Times New Roman" w:cs="Times New Roman"/>
          <w:b/>
          <w:sz w:val="28"/>
          <w:szCs w:val="28"/>
        </w:rPr>
        <w:t xml:space="preserve">заимодействие </w:t>
      </w:r>
      <w:r w:rsidR="00AA27CC">
        <w:rPr>
          <w:rFonts w:ascii="Times New Roman" w:hAnsi="Times New Roman" w:cs="Times New Roman"/>
          <w:b/>
          <w:sz w:val="28"/>
          <w:szCs w:val="28"/>
        </w:rPr>
        <w:t xml:space="preserve">с </w:t>
      </w:r>
      <w:r w:rsidR="00C37BD6" w:rsidRPr="008A0E02">
        <w:rPr>
          <w:rFonts w:ascii="Times New Roman" w:hAnsi="Times New Roman" w:cs="Times New Roman"/>
          <w:b/>
          <w:sz w:val="28"/>
          <w:szCs w:val="28"/>
        </w:rPr>
        <w:t>судебной системой</w:t>
      </w:r>
    </w:p>
    <w:p w14:paraId="4B8E6BAF" w14:textId="77777777" w:rsidR="00C37BD6" w:rsidRDefault="00C37BD6" w:rsidP="00C37BD6">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548"/>
        <w:gridCol w:w="2549"/>
        <w:gridCol w:w="2549"/>
        <w:gridCol w:w="2549"/>
      </w:tblGrid>
      <w:tr w:rsidR="00C37BD6" w14:paraId="66F2A515" w14:textId="77777777" w:rsidTr="00C5229C">
        <w:tc>
          <w:tcPr>
            <w:tcW w:w="2548" w:type="dxa"/>
          </w:tcPr>
          <w:p w14:paraId="31C5E9A6" w14:textId="77777777" w:rsidR="00C37BD6" w:rsidRDefault="00C37BD6" w:rsidP="00C5229C">
            <w:pPr>
              <w:jc w:val="center"/>
              <w:rPr>
                <w:rFonts w:ascii="Times New Roman" w:hAnsi="Times New Roman" w:cs="Times New Roman"/>
                <w:sz w:val="28"/>
                <w:szCs w:val="28"/>
              </w:rPr>
            </w:pPr>
          </w:p>
          <w:p w14:paraId="10A14D50"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год</w:t>
            </w:r>
          </w:p>
        </w:tc>
        <w:tc>
          <w:tcPr>
            <w:tcW w:w="2549" w:type="dxa"/>
          </w:tcPr>
          <w:p w14:paraId="171FBEE5"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Количество исполненных решений суда</w:t>
            </w:r>
          </w:p>
        </w:tc>
        <w:tc>
          <w:tcPr>
            <w:tcW w:w="2549" w:type="dxa"/>
          </w:tcPr>
          <w:p w14:paraId="37EB1FF3"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Количество обжалованных решений суда</w:t>
            </w:r>
          </w:p>
        </w:tc>
        <w:tc>
          <w:tcPr>
            <w:tcW w:w="2549" w:type="dxa"/>
          </w:tcPr>
          <w:p w14:paraId="52356F10"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Количество судебный заседаний с участием представителей органов ЗАГС</w:t>
            </w:r>
          </w:p>
        </w:tc>
      </w:tr>
      <w:tr w:rsidR="00C37BD6" w14:paraId="7666A897" w14:textId="77777777" w:rsidTr="00C5229C">
        <w:tc>
          <w:tcPr>
            <w:tcW w:w="2548" w:type="dxa"/>
          </w:tcPr>
          <w:p w14:paraId="05B40288"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2016</w:t>
            </w:r>
          </w:p>
        </w:tc>
        <w:tc>
          <w:tcPr>
            <w:tcW w:w="2549" w:type="dxa"/>
          </w:tcPr>
          <w:p w14:paraId="65D1BE19"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2650</w:t>
            </w:r>
          </w:p>
        </w:tc>
        <w:tc>
          <w:tcPr>
            <w:tcW w:w="2549" w:type="dxa"/>
          </w:tcPr>
          <w:p w14:paraId="3A76A2BE"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744E2ECF"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1137</w:t>
            </w:r>
          </w:p>
        </w:tc>
      </w:tr>
      <w:tr w:rsidR="00C37BD6" w14:paraId="7A21CE1E" w14:textId="77777777" w:rsidTr="00C5229C">
        <w:tc>
          <w:tcPr>
            <w:tcW w:w="2548" w:type="dxa"/>
          </w:tcPr>
          <w:p w14:paraId="5B5EB08D"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2017</w:t>
            </w:r>
          </w:p>
        </w:tc>
        <w:tc>
          <w:tcPr>
            <w:tcW w:w="2549" w:type="dxa"/>
          </w:tcPr>
          <w:p w14:paraId="5AA7E943"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2491</w:t>
            </w:r>
          </w:p>
        </w:tc>
        <w:tc>
          <w:tcPr>
            <w:tcW w:w="2549" w:type="dxa"/>
          </w:tcPr>
          <w:p w14:paraId="76AC9996"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w:t>
            </w:r>
          </w:p>
        </w:tc>
        <w:tc>
          <w:tcPr>
            <w:tcW w:w="2549" w:type="dxa"/>
          </w:tcPr>
          <w:p w14:paraId="568CFF0F"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1070</w:t>
            </w:r>
          </w:p>
        </w:tc>
      </w:tr>
      <w:tr w:rsidR="00C37BD6" w14:paraId="36823B23" w14:textId="77777777" w:rsidTr="00C5229C">
        <w:tc>
          <w:tcPr>
            <w:tcW w:w="2548" w:type="dxa"/>
          </w:tcPr>
          <w:p w14:paraId="7DED55C6"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2018</w:t>
            </w:r>
          </w:p>
        </w:tc>
        <w:tc>
          <w:tcPr>
            <w:tcW w:w="2549" w:type="dxa"/>
          </w:tcPr>
          <w:p w14:paraId="150076F5"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2708</w:t>
            </w:r>
          </w:p>
        </w:tc>
        <w:tc>
          <w:tcPr>
            <w:tcW w:w="2549" w:type="dxa"/>
          </w:tcPr>
          <w:p w14:paraId="4DE04961"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1</w:t>
            </w:r>
          </w:p>
        </w:tc>
        <w:tc>
          <w:tcPr>
            <w:tcW w:w="2549" w:type="dxa"/>
          </w:tcPr>
          <w:p w14:paraId="306BE6CE"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1161</w:t>
            </w:r>
          </w:p>
        </w:tc>
      </w:tr>
      <w:tr w:rsidR="00C37BD6" w14:paraId="68F02F92" w14:textId="77777777" w:rsidTr="00C5229C">
        <w:tc>
          <w:tcPr>
            <w:tcW w:w="2548" w:type="dxa"/>
          </w:tcPr>
          <w:p w14:paraId="3D238070"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2019</w:t>
            </w:r>
          </w:p>
        </w:tc>
        <w:tc>
          <w:tcPr>
            <w:tcW w:w="2549" w:type="dxa"/>
          </w:tcPr>
          <w:p w14:paraId="1603108C"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2345</w:t>
            </w:r>
          </w:p>
        </w:tc>
        <w:tc>
          <w:tcPr>
            <w:tcW w:w="2549" w:type="dxa"/>
          </w:tcPr>
          <w:p w14:paraId="0E9E85C2"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727E0E1C" w14:textId="77777777" w:rsidR="00C37BD6" w:rsidRDefault="00C37BD6" w:rsidP="00C5229C">
            <w:pPr>
              <w:jc w:val="center"/>
              <w:rPr>
                <w:rFonts w:ascii="Times New Roman" w:hAnsi="Times New Roman" w:cs="Times New Roman"/>
                <w:sz w:val="28"/>
                <w:szCs w:val="28"/>
              </w:rPr>
            </w:pPr>
            <w:r>
              <w:rPr>
                <w:rFonts w:ascii="Times New Roman" w:hAnsi="Times New Roman" w:cs="Times New Roman"/>
                <w:sz w:val="28"/>
                <w:szCs w:val="28"/>
              </w:rPr>
              <w:t>1230</w:t>
            </w:r>
          </w:p>
        </w:tc>
      </w:tr>
    </w:tbl>
    <w:p w14:paraId="615DE75A" w14:textId="77777777" w:rsidR="007415DC" w:rsidRDefault="007415DC" w:rsidP="007415DC">
      <w:pPr>
        <w:rPr>
          <w:rFonts w:ascii="Times New Roman" w:hAnsi="Times New Roman" w:cs="Times New Roman"/>
          <w:sz w:val="28"/>
          <w:szCs w:val="28"/>
        </w:rPr>
      </w:pPr>
      <w:r>
        <w:rPr>
          <w:rFonts w:ascii="Times New Roman" w:hAnsi="Times New Roman" w:cs="Times New Roman"/>
          <w:sz w:val="28"/>
          <w:szCs w:val="28"/>
        </w:rPr>
        <w:t xml:space="preserve">       </w:t>
      </w:r>
    </w:p>
    <w:p w14:paraId="6A815670" w14:textId="77777777" w:rsidR="00AA27CC" w:rsidRDefault="00AA27CC" w:rsidP="00C97D6B">
      <w:pPr>
        <w:ind w:firstLine="709"/>
        <w:jc w:val="both"/>
        <w:rPr>
          <w:rFonts w:ascii="Times New Roman" w:hAnsi="Times New Roman" w:cs="Times New Roman"/>
          <w:sz w:val="28"/>
          <w:szCs w:val="28"/>
        </w:rPr>
      </w:pPr>
      <w:r w:rsidRPr="00AA27CC">
        <w:rPr>
          <w:rFonts w:ascii="Times New Roman" w:hAnsi="Times New Roman" w:cs="Times New Roman"/>
          <w:sz w:val="28"/>
          <w:szCs w:val="28"/>
        </w:rPr>
        <w:t>Во исполнение Плана-графика на 2019 год по переводу в электронный вид актовых книг</w:t>
      </w:r>
      <w:r w:rsidR="00715D8A">
        <w:rPr>
          <w:rFonts w:ascii="Times New Roman" w:hAnsi="Times New Roman" w:cs="Times New Roman"/>
          <w:sz w:val="28"/>
          <w:szCs w:val="28"/>
        </w:rPr>
        <w:t>,</w:t>
      </w:r>
      <w:r w:rsidRPr="00AA27CC">
        <w:rPr>
          <w:rFonts w:ascii="Times New Roman" w:hAnsi="Times New Roman" w:cs="Times New Roman"/>
          <w:sz w:val="28"/>
          <w:szCs w:val="28"/>
        </w:rPr>
        <w:t xml:space="preserve"> отделами ЗАГС республики продолжена работа по конвертации актовых записей</w:t>
      </w:r>
      <w:r>
        <w:rPr>
          <w:sz w:val="28"/>
          <w:szCs w:val="28"/>
        </w:rPr>
        <w:t xml:space="preserve">. </w:t>
      </w:r>
      <w:r w:rsidRPr="00714A17">
        <w:rPr>
          <w:rFonts w:ascii="Times New Roman" w:hAnsi="Times New Roman" w:cs="Times New Roman"/>
          <w:sz w:val="28"/>
          <w:szCs w:val="28"/>
        </w:rPr>
        <w:t>Общее количество записей</w:t>
      </w:r>
      <w:r w:rsidR="00714A17">
        <w:rPr>
          <w:rFonts w:ascii="Times New Roman" w:hAnsi="Times New Roman" w:cs="Times New Roman"/>
          <w:sz w:val="28"/>
          <w:szCs w:val="28"/>
        </w:rPr>
        <w:t>,</w:t>
      </w:r>
      <w:r w:rsidRPr="00714A17">
        <w:rPr>
          <w:rFonts w:ascii="Times New Roman" w:hAnsi="Times New Roman" w:cs="Times New Roman"/>
          <w:sz w:val="28"/>
          <w:szCs w:val="28"/>
        </w:rPr>
        <w:t xml:space="preserve"> переведенных в электронный вид в 2019 году </w:t>
      </w:r>
      <w:r w:rsidR="00C97D6B">
        <w:rPr>
          <w:rFonts w:ascii="Times New Roman" w:hAnsi="Times New Roman" w:cs="Times New Roman"/>
          <w:sz w:val="28"/>
          <w:szCs w:val="28"/>
        </w:rPr>
        <w:t xml:space="preserve">при плане 2071353 </w:t>
      </w:r>
      <w:r w:rsidRPr="00714A17">
        <w:rPr>
          <w:rFonts w:ascii="Times New Roman" w:hAnsi="Times New Roman" w:cs="Times New Roman"/>
          <w:sz w:val="28"/>
          <w:szCs w:val="28"/>
        </w:rPr>
        <w:t>составило 1 958 974 записи</w:t>
      </w:r>
      <w:r w:rsidR="00714A17" w:rsidRPr="00714A17">
        <w:rPr>
          <w:rFonts w:ascii="Times New Roman" w:hAnsi="Times New Roman" w:cs="Times New Roman"/>
          <w:sz w:val="28"/>
          <w:szCs w:val="28"/>
        </w:rPr>
        <w:t xml:space="preserve"> (исполнение 95 %).</w:t>
      </w:r>
    </w:p>
    <w:p w14:paraId="7EDDF25B" w14:textId="77777777" w:rsidR="00714A17" w:rsidRDefault="00C97D6B" w:rsidP="00AA27CC">
      <w:pPr>
        <w:jc w:val="both"/>
        <w:rPr>
          <w:rFonts w:ascii="Times New Roman" w:hAnsi="Times New Roman" w:cs="Times New Roman"/>
          <w:sz w:val="28"/>
          <w:szCs w:val="28"/>
        </w:rPr>
      </w:pPr>
      <w:r>
        <w:rPr>
          <w:rFonts w:ascii="Times New Roman" w:hAnsi="Times New Roman" w:cs="Times New Roman"/>
          <w:sz w:val="28"/>
          <w:szCs w:val="28"/>
        </w:rPr>
        <w:t xml:space="preserve">         </w:t>
      </w:r>
      <w:r w:rsidRPr="00C97D6B">
        <w:rPr>
          <w:rFonts w:ascii="Times New Roman" w:hAnsi="Times New Roman" w:cs="Times New Roman"/>
          <w:sz w:val="28"/>
          <w:szCs w:val="28"/>
        </w:rPr>
        <w:t>Количество записей актов гражданского состояния, конвертированных (преобразованных) в форму электронного документа, переданных в Единый государственный реестр записей актов гражданского состояния</w:t>
      </w:r>
      <w:r>
        <w:rPr>
          <w:rFonts w:ascii="Times New Roman" w:hAnsi="Times New Roman" w:cs="Times New Roman"/>
          <w:sz w:val="28"/>
          <w:szCs w:val="28"/>
        </w:rPr>
        <w:t xml:space="preserve"> при плане </w:t>
      </w:r>
      <w:r w:rsidR="00425813">
        <w:rPr>
          <w:rFonts w:ascii="Times New Roman" w:hAnsi="Times New Roman" w:cs="Times New Roman"/>
          <w:sz w:val="28"/>
          <w:szCs w:val="28"/>
        </w:rPr>
        <w:t>70 000</w:t>
      </w:r>
      <w:r>
        <w:rPr>
          <w:rFonts w:ascii="Times New Roman" w:hAnsi="Times New Roman" w:cs="Times New Roman"/>
          <w:sz w:val="28"/>
          <w:szCs w:val="28"/>
        </w:rPr>
        <w:t xml:space="preserve"> составило 55 443 (исполнение </w:t>
      </w:r>
      <w:r w:rsidR="00425813">
        <w:rPr>
          <w:rFonts w:ascii="Times New Roman" w:hAnsi="Times New Roman" w:cs="Times New Roman"/>
          <w:sz w:val="28"/>
          <w:szCs w:val="28"/>
        </w:rPr>
        <w:t>79%</w:t>
      </w:r>
      <w:r w:rsidR="00715D8A">
        <w:rPr>
          <w:rFonts w:ascii="Times New Roman" w:hAnsi="Times New Roman" w:cs="Times New Roman"/>
          <w:sz w:val="28"/>
          <w:szCs w:val="28"/>
        </w:rPr>
        <w:t>).</w:t>
      </w:r>
    </w:p>
    <w:p w14:paraId="23A78DF0" w14:textId="77777777" w:rsidR="00715D8A" w:rsidRDefault="00715D8A" w:rsidP="00AA27CC">
      <w:pPr>
        <w:jc w:val="both"/>
        <w:rPr>
          <w:rFonts w:ascii="Times New Roman" w:hAnsi="Times New Roman" w:cs="Times New Roman"/>
          <w:sz w:val="28"/>
          <w:szCs w:val="28"/>
        </w:rPr>
      </w:pPr>
    </w:p>
    <w:p w14:paraId="6DFCF3D8" w14:textId="77777777" w:rsidR="007415DC" w:rsidRDefault="007415DC" w:rsidP="007415DC">
      <w:pPr>
        <w:jc w:val="center"/>
        <w:rPr>
          <w:rFonts w:ascii="Times New Roman" w:hAnsi="Times New Roman" w:cs="Times New Roman"/>
          <w:b/>
          <w:sz w:val="28"/>
          <w:szCs w:val="28"/>
        </w:rPr>
      </w:pPr>
      <w:r w:rsidRPr="00E502DE">
        <w:rPr>
          <w:rFonts w:ascii="Times New Roman" w:hAnsi="Times New Roman" w:cs="Times New Roman"/>
          <w:b/>
          <w:sz w:val="28"/>
          <w:szCs w:val="28"/>
        </w:rPr>
        <w:t>Количество актовых записей, подлежащих переводу в формат</w:t>
      </w:r>
    </w:p>
    <w:p w14:paraId="1C23A67F" w14:textId="77777777" w:rsidR="007415DC" w:rsidRDefault="007415DC" w:rsidP="00C97D6B">
      <w:pPr>
        <w:ind w:firstLine="709"/>
        <w:jc w:val="center"/>
        <w:rPr>
          <w:rFonts w:ascii="Times New Roman" w:hAnsi="Times New Roman" w:cs="Times New Roman"/>
          <w:b/>
          <w:sz w:val="28"/>
          <w:szCs w:val="28"/>
        </w:rPr>
      </w:pPr>
      <w:r w:rsidRPr="00E502DE">
        <w:rPr>
          <w:rFonts w:ascii="Times New Roman" w:hAnsi="Times New Roman" w:cs="Times New Roman"/>
          <w:b/>
          <w:sz w:val="28"/>
          <w:szCs w:val="28"/>
        </w:rPr>
        <w:t xml:space="preserve">электронного документа в рамках со создания ФГИС «ЕГР </w:t>
      </w:r>
      <w:proofErr w:type="gramStart"/>
      <w:r w:rsidRPr="00E502DE">
        <w:rPr>
          <w:rFonts w:ascii="Times New Roman" w:hAnsi="Times New Roman" w:cs="Times New Roman"/>
          <w:b/>
          <w:sz w:val="28"/>
          <w:szCs w:val="28"/>
        </w:rPr>
        <w:t xml:space="preserve">ЗАГС»   </w:t>
      </w:r>
      <w:proofErr w:type="gramEnd"/>
      <w:r w:rsidRPr="00E502DE">
        <w:rPr>
          <w:rFonts w:ascii="Times New Roman" w:hAnsi="Times New Roman" w:cs="Times New Roman"/>
          <w:b/>
          <w:sz w:val="28"/>
          <w:szCs w:val="28"/>
        </w:rPr>
        <w:t xml:space="preserve">                                                                                                    по Республике Дагестан (2017-2020 г.)</w:t>
      </w:r>
    </w:p>
    <w:p w14:paraId="1EB727E3" w14:textId="77777777" w:rsidR="007415DC" w:rsidRPr="003F4375" w:rsidRDefault="007415DC" w:rsidP="007415DC">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039"/>
        <w:gridCol w:w="2039"/>
        <w:gridCol w:w="2039"/>
        <w:gridCol w:w="2039"/>
        <w:gridCol w:w="2039"/>
      </w:tblGrid>
      <w:tr w:rsidR="007415DC" w:rsidRPr="003F4375" w14:paraId="3E1F172E" w14:textId="77777777" w:rsidTr="00C5229C">
        <w:tc>
          <w:tcPr>
            <w:tcW w:w="2039" w:type="dxa"/>
          </w:tcPr>
          <w:p w14:paraId="7381E975"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2017</w:t>
            </w:r>
          </w:p>
        </w:tc>
        <w:tc>
          <w:tcPr>
            <w:tcW w:w="2039" w:type="dxa"/>
          </w:tcPr>
          <w:p w14:paraId="59E61DF8"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2018</w:t>
            </w:r>
          </w:p>
        </w:tc>
        <w:tc>
          <w:tcPr>
            <w:tcW w:w="2039" w:type="dxa"/>
          </w:tcPr>
          <w:p w14:paraId="6C18A5A8"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2019</w:t>
            </w:r>
          </w:p>
        </w:tc>
        <w:tc>
          <w:tcPr>
            <w:tcW w:w="2039" w:type="dxa"/>
          </w:tcPr>
          <w:p w14:paraId="089813D2"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2020</w:t>
            </w:r>
          </w:p>
        </w:tc>
        <w:tc>
          <w:tcPr>
            <w:tcW w:w="2039" w:type="dxa"/>
          </w:tcPr>
          <w:p w14:paraId="4D3D2772"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всего:</w:t>
            </w:r>
          </w:p>
        </w:tc>
      </w:tr>
      <w:tr w:rsidR="007415DC" w14:paraId="3BA3ADBA" w14:textId="77777777" w:rsidTr="00C5229C">
        <w:tc>
          <w:tcPr>
            <w:tcW w:w="2039" w:type="dxa"/>
          </w:tcPr>
          <w:p w14:paraId="49C92696" w14:textId="77777777" w:rsidR="007415DC" w:rsidRPr="003F4375" w:rsidRDefault="007415DC" w:rsidP="00C5229C">
            <w:pPr>
              <w:jc w:val="center"/>
              <w:rPr>
                <w:rFonts w:ascii="Times New Roman" w:hAnsi="Times New Roman" w:cs="Times New Roman"/>
                <w:sz w:val="28"/>
                <w:szCs w:val="28"/>
              </w:rPr>
            </w:pPr>
            <w:r>
              <w:rPr>
                <w:rFonts w:ascii="Times New Roman" w:hAnsi="Times New Roman" w:cs="Times New Roman"/>
                <w:sz w:val="28"/>
                <w:szCs w:val="28"/>
              </w:rPr>
              <w:t>375733</w:t>
            </w:r>
          </w:p>
        </w:tc>
        <w:tc>
          <w:tcPr>
            <w:tcW w:w="2039" w:type="dxa"/>
          </w:tcPr>
          <w:p w14:paraId="44DA3164"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1788980</w:t>
            </w:r>
          </w:p>
        </w:tc>
        <w:tc>
          <w:tcPr>
            <w:tcW w:w="2039" w:type="dxa"/>
          </w:tcPr>
          <w:p w14:paraId="01A5AE8F" w14:textId="77777777" w:rsidR="007415DC" w:rsidRPr="003F4375" w:rsidRDefault="00BD6F6B" w:rsidP="00C5229C">
            <w:pPr>
              <w:jc w:val="center"/>
              <w:rPr>
                <w:rFonts w:ascii="Times New Roman" w:hAnsi="Times New Roman" w:cs="Times New Roman"/>
                <w:sz w:val="28"/>
                <w:szCs w:val="28"/>
              </w:rPr>
            </w:pPr>
            <w:r>
              <w:rPr>
                <w:rFonts w:ascii="Times New Roman" w:hAnsi="Times New Roman" w:cs="Times New Roman"/>
                <w:sz w:val="28"/>
                <w:szCs w:val="28"/>
              </w:rPr>
              <w:t>1958974</w:t>
            </w:r>
          </w:p>
        </w:tc>
        <w:tc>
          <w:tcPr>
            <w:tcW w:w="2039" w:type="dxa"/>
          </w:tcPr>
          <w:p w14:paraId="4C2666A3" w14:textId="77777777" w:rsidR="007415DC" w:rsidRPr="003F4375" w:rsidRDefault="00BD6F6B" w:rsidP="00C5229C">
            <w:pPr>
              <w:jc w:val="center"/>
              <w:rPr>
                <w:rFonts w:ascii="Times New Roman" w:hAnsi="Times New Roman" w:cs="Times New Roman"/>
                <w:sz w:val="28"/>
                <w:szCs w:val="28"/>
              </w:rPr>
            </w:pPr>
            <w:r>
              <w:rPr>
                <w:rFonts w:ascii="Times New Roman" w:hAnsi="Times New Roman" w:cs="Times New Roman"/>
                <w:sz w:val="28"/>
                <w:szCs w:val="28"/>
              </w:rPr>
              <w:t>1998141</w:t>
            </w:r>
          </w:p>
        </w:tc>
        <w:tc>
          <w:tcPr>
            <w:tcW w:w="2039" w:type="dxa"/>
          </w:tcPr>
          <w:p w14:paraId="783C4804" w14:textId="77777777" w:rsidR="007415DC" w:rsidRPr="003F4375" w:rsidRDefault="007415DC" w:rsidP="00C5229C">
            <w:pPr>
              <w:jc w:val="center"/>
              <w:rPr>
                <w:rFonts w:ascii="Times New Roman" w:hAnsi="Times New Roman" w:cs="Times New Roman"/>
                <w:sz w:val="28"/>
                <w:szCs w:val="28"/>
              </w:rPr>
            </w:pPr>
            <w:r w:rsidRPr="003F4375">
              <w:rPr>
                <w:rFonts w:ascii="Times New Roman" w:hAnsi="Times New Roman" w:cs="Times New Roman"/>
                <w:sz w:val="28"/>
                <w:szCs w:val="28"/>
              </w:rPr>
              <w:t>6121828</w:t>
            </w:r>
          </w:p>
        </w:tc>
      </w:tr>
    </w:tbl>
    <w:p w14:paraId="114C7E2F" w14:textId="77777777" w:rsidR="007415DC" w:rsidRDefault="007415DC" w:rsidP="007415DC">
      <w:pPr>
        <w:jc w:val="both"/>
        <w:rPr>
          <w:rFonts w:ascii="Times New Roman" w:hAnsi="Times New Roman" w:cs="Times New Roman"/>
          <w:sz w:val="28"/>
          <w:szCs w:val="28"/>
        </w:rPr>
      </w:pPr>
      <w:r>
        <w:rPr>
          <w:rFonts w:ascii="Times New Roman" w:hAnsi="Times New Roman" w:cs="Times New Roman"/>
          <w:sz w:val="28"/>
          <w:szCs w:val="28"/>
        </w:rPr>
        <w:t xml:space="preserve">        </w:t>
      </w:r>
    </w:p>
    <w:p w14:paraId="3E917ABC" w14:textId="77777777" w:rsidR="00715D8A" w:rsidRDefault="00715D8A" w:rsidP="007415DC">
      <w:pPr>
        <w:jc w:val="both"/>
        <w:rPr>
          <w:rFonts w:ascii="Times New Roman" w:hAnsi="Times New Roman" w:cs="Times New Roman"/>
          <w:sz w:val="28"/>
          <w:szCs w:val="28"/>
        </w:rPr>
      </w:pPr>
      <w:r>
        <w:rPr>
          <w:rFonts w:ascii="Times New Roman" w:hAnsi="Times New Roman" w:cs="Times New Roman"/>
          <w:sz w:val="28"/>
          <w:szCs w:val="28"/>
        </w:rPr>
        <w:t xml:space="preserve">           Итого за период с 2017 по 2019 год переведено в электронный вид 4 123 687 записей.</w:t>
      </w:r>
    </w:p>
    <w:p w14:paraId="6E1E57D5" w14:textId="77777777" w:rsidR="007415DC" w:rsidRDefault="007415DC" w:rsidP="007415DC">
      <w:pPr>
        <w:jc w:val="both"/>
        <w:rPr>
          <w:rFonts w:ascii="Times New Roman" w:hAnsi="Times New Roman" w:cs="Times New Roman"/>
          <w:sz w:val="28"/>
          <w:szCs w:val="28"/>
        </w:rPr>
      </w:pPr>
      <w:r>
        <w:rPr>
          <w:rFonts w:ascii="Times New Roman" w:hAnsi="Times New Roman" w:cs="Times New Roman"/>
          <w:sz w:val="28"/>
          <w:szCs w:val="28"/>
        </w:rPr>
        <w:t xml:space="preserve">           Работа по конвертации актовых записей в электронный вид организована пу</w:t>
      </w:r>
      <w:r w:rsidR="00714A17">
        <w:rPr>
          <w:rFonts w:ascii="Times New Roman" w:hAnsi="Times New Roman" w:cs="Times New Roman"/>
          <w:sz w:val="28"/>
          <w:szCs w:val="28"/>
        </w:rPr>
        <w:t>тем привлечения сторонних лиц по</w:t>
      </w:r>
      <w:r>
        <w:rPr>
          <w:rFonts w:ascii="Times New Roman" w:hAnsi="Times New Roman" w:cs="Times New Roman"/>
          <w:sz w:val="28"/>
          <w:szCs w:val="28"/>
        </w:rPr>
        <w:t xml:space="preserve"> договорам (вне штатных единиц). Для данной работы </w:t>
      </w:r>
      <w:r w:rsidR="00B72BC5">
        <w:rPr>
          <w:rFonts w:ascii="Times New Roman" w:hAnsi="Times New Roman" w:cs="Times New Roman"/>
          <w:sz w:val="28"/>
          <w:szCs w:val="28"/>
        </w:rPr>
        <w:t xml:space="preserve">в 2019 году были </w:t>
      </w:r>
      <w:r>
        <w:rPr>
          <w:rFonts w:ascii="Times New Roman" w:hAnsi="Times New Roman" w:cs="Times New Roman"/>
          <w:sz w:val="28"/>
          <w:szCs w:val="28"/>
        </w:rPr>
        <w:t>привлечены 154 работника.</w:t>
      </w:r>
    </w:p>
    <w:p w14:paraId="1D1C88E8" w14:textId="77777777" w:rsidR="00DC3342" w:rsidRDefault="00BA2D14" w:rsidP="00BA2D14">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Исполнение значений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w:t>
      </w:r>
      <w:r w:rsidR="00CE237F">
        <w:rPr>
          <w:rFonts w:ascii="Times New Roman" w:hAnsi="Times New Roman" w:cs="Times New Roman"/>
          <w:b/>
          <w:sz w:val="28"/>
          <w:szCs w:val="28"/>
        </w:rPr>
        <w:t xml:space="preserve">по                   </w:t>
      </w:r>
    </w:p>
    <w:p w14:paraId="6ABCEFF0" w14:textId="77777777" w:rsidR="00BE1A2F" w:rsidRDefault="00CE237F" w:rsidP="00BA2D14">
      <w:pPr>
        <w:jc w:val="center"/>
        <w:rPr>
          <w:rFonts w:ascii="Times New Roman" w:hAnsi="Times New Roman" w:cs="Times New Roman"/>
          <w:b/>
          <w:sz w:val="28"/>
          <w:szCs w:val="28"/>
        </w:rPr>
      </w:pPr>
      <w:r>
        <w:rPr>
          <w:rFonts w:ascii="Times New Roman" w:hAnsi="Times New Roman" w:cs="Times New Roman"/>
          <w:b/>
          <w:sz w:val="28"/>
          <w:szCs w:val="28"/>
        </w:rPr>
        <w:t xml:space="preserve">Республике Дагестан </w:t>
      </w:r>
      <w:r w:rsidR="00BA2D14">
        <w:rPr>
          <w:rFonts w:ascii="Times New Roman" w:hAnsi="Times New Roman" w:cs="Times New Roman"/>
          <w:b/>
          <w:sz w:val="28"/>
          <w:szCs w:val="28"/>
        </w:rPr>
        <w:t>за 2019 год</w:t>
      </w:r>
    </w:p>
    <w:p w14:paraId="6D4DCB36" w14:textId="77777777" w:rsidR="00C224E0" w:rsidRDefault="00C224E0" w:rsidP="00C224E0">
      <w:pPr>
        <w:pBdr>
          <w:bottom w:val="single" w:sz="4" w:space="1" w:color="auto"/>
        </w:pBdr>
        <w:jc w:val="center"/>
        <w:rPr>
          <w:rFonts w:ascii="Times New Roman" w:hAnsi="Times New Roman" w:cs="Times New Roman"/>
          <w:b/>
          <w:sz w:val="28"/>
          <w:szCs w:val="28"/>
        </w:rPr>
      </w:pPr>
    </w:p>
    <w:p w14:paraId="5C79CE93" w14:textId="77777777" w:rsidR="00BA2D14" w:rsidRDefault="00DC3342" w:rsidP="00701542">
      <w:pPr>
        <w:ind w:firstLine="709"/>
        <w:jc w:val="both"/>
        <w:rPr>
          <w:rFonts w:ascii="Times New Roman" w:hAnsi="Times New Roman" w:cs="Times New Roman"/>
          <w:sz w:val="28"/>
          <w:szCs w:val="28"/>
        </w:rPr>
      </w:pPr>
      <w:r>
        <w:rPr>
          <w:rFonts w:ascii="Times New Roman" w:hAnsi="Times New Roman" w:cs="Times New Roman"/>
          <w:sz w:val="28"/>
          <w:szCs w:val="28"/>
        </w:rPr>
        <w:t xml:space="preserve">Из 8 утвержденных приказом Министерства юстиции Российской Федерации 01.03.2019 года № 36 значений целевых показателей эффективности деятельности органов государственной власти субъектов Российской Федерации и администрации </w:t>
      </w:r>
      <w:proofErr w:type="spellStart"/>
      <w:r>
        <w:rPr>
          <w:rFonts w:ascii="Times New Roman" w:hAnsi="Times New Roman" w:cs="Times New Roman"/>
          <w:sz w:val="28"/>
          <w:szCs w:val="28"/>
        </w:rPr>
        <w:t>г.Байканура</w:t>
      </w:r>
      <w:proofErr w:type="spellEnd"/>
      <w:r>
        <w:rPr>
          <w:rFonts w:ascii="Times New Roman" w:hAnsi="Times New Roman" w:cs="Times New Roman"/>
          <w:sz w:val="28"/>
          <w:szCs w:val="28"/>
        </w:rPr>
        <w:t xml:space="preserve"> по осуществлению переданных им полномочий Российской Федерации на государственную регистрацию актов гражданского с</w:t>
      </w:r>
      <w:r w:rsidR="00D6742A">
        <w:rPr>
          <w:rFonts w:ascii="Times New Roman" w:hAnsi="Times New Roman" w:cs="Times New Roman"/>
          <w:sz w:val="28"/>
          <w:szCs w:val="28"/>
        </w:rPr>
        <w:t>остояния на 2019 год исполнено 7 показателей не исполнено 3</w:t>
      </w:r>
      <w:r>
        <w:rPr>
          <w:rFonts w:ascii="Times New Roman" w:hAnsi="Times New Roman" w:cs="Times New Roman"/>
          <w:sz w:val="28"/>
          <w:szCs w:val="28"/>
        </w:rPr>
        <w:t xml:space="preserve"> показателя.</w:t>
      </w:r>
    </w:p>
    <w:p w14:paraId="47F6D643" w14:textId="77777777" w:rsidR="00701542" w:rsidRDefault="00701542" w:rsidP="00701542">
      <w:pPr>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58"/>
        <w:gridCol w:w="3832"/>
        <w:gridCol w:w="2126"/>
        <w:gridCol w:w="2126"/>
        <w:gridCol w:w="1553"/>
      </w:tblGrid>
      <w:tr w:rsidR="00C224E0" w14:paraId="7799F2B7" w14:textId="77777777" w:rsidTr="00C224E0">
        <w:tc>
          <w:tcPr>
            <w:tcW w:w="558" w:type="dxa"/>
          </w:tcPr>
          <w:p w14:paraId="6386A1A7" w14:textId="77777777" w:rsidR="00C224E0" w:rsidRPr="003C53D9" w:rsidRDefault="00C224E0" w:rsidP="007415DC">
            <w:pPr>
              <w:jc w:val="both"/>
              <w:rPr>
                <w:rFonts w:ascii="Times New Roman" w:hAnsi="Times New Roman" w:cs="Times New Roman"/>
                <w:sz w:val="24"/>
                <w:szCs w:val="24"/>
              </w:rPr>
            </w:pPr>
            <w:r w:rsidRPr="003C53D9">
              <w:rPr>
                <w:rFonts w:ascii="Times New Roman" w:hAnsi="Times New Roman" w:cs="Times New Roman"/>
                <w:sz w:val="24"/>
                <w:szCs w:val="24"/>
              </w:rPr>
              <w:t>№</w:t>
            </w:r>
          </w:p>
          <w:p w14:paraId="3EF4714A" w14:textId="77777777" w:rsidR="00C224E0" w:rsidRPr="003C53D9" w:rsidRDefault="00C224E0" w:rsidP="007415DC">
            <w:pPr>
              <w:jc w:val="both"/>
              <w:rPr>
                <w:rFonts w:ascii="Times New Roman" w:hAnsi="Times New Roman" w:cs="Times New Roman"/>
                <w:sz w:val="24"/>
                <w:szCs w:val="24"/>
              </w:rPr>
            </w:pPr>
            <w:r w:rsidRPr="003C53D9">
              <w:rPr>
                <w:rFonts w:ascii="Times New Roman" w:hAnsi="Times New Roman" w:cs="Times New Roman"/>
                <w:sz w:val="24"/>
                <w:szCs w:val="24"/>
              </w:rPr>
              <w:t>п/п</w:t>
            </w:r>
          </w:p>
        </w:tc>
        <w:tc>
          <w:tcPr>
            <w:tcW w:w="3832" w:type="dxa"/>
          </w:tcPr>
          <w:p w14:paraId="42AAF3C2" w14:textId="77777777" w:rsidR="00C224E0" w:rsidRPr="003C53D9" w:rsidRDefault="00C224E0" w:rsidP="003C53D9">
            <w:pPr>
              <w:jc w:val="center"/>
              <w:rPr>
                <w:rFonts w:ascii="Times New Roman" w:hAnsi="Times New Roman" w:cs="Times New Roman"/>
                <w:sz w:val="24"/>
                <w:szCs w:val="24"/>
              </w:rPr>
            </w:pPr>
            <w:r w:rsidRPr="003C53D9">
              <w:rPr>
                <w:rFonts w:ascii="Times New Roman" w:hAnsi="Times New Roman" w:cs="Times New Roman"/>
                <w:sz w:val="24"/>
                <w:szCs w:val="24"/>
              </w:rPr>
              <w:t>Наименование показателя</w:t>
            </w:r>
          </w:p>
        </w:tc>
        <w:tc>
          <w:tcPr>
            <w:tcW w:w="2126" w:type="dxa"/>
          </w:tcPr>
          <w:p w14:paraId="33562515" w14:textId="77777777" w:rsidR="00C224E0" w:rsidRPr="003C53D9" w:rsidRDefault="00C224E0" w:rsidP="003C53D9">
            <w:pPr>
              <w:jc w:val="center"/>
              <w:rPr>
                <w:rFonts w:ascii="Times New Roman" w:hAnsi="Times New Roman" w:cs="Times New Roman"/>
                <w:sz w:val="24"/>
                <w:szCs w:val="24"/>
              </w:rPr>
            </w:pPr>
            <w:r w:rsidRPr="003C53D9">
              <w:rPr>
                <w:rFonts w:ascii="Times New Roman" w:hAnsi="Times New Roman" w:cs="Times New Roman"/>
                <w:sz w:val="24"/>
                <w:szCs w:val="24"/>
              </w:rPr>
              <w:t>Значения целевых показателей эффективности деятельности, утвержденные Минюстом России</w:t>
            </w:r>
          </w:p>
        </w:tc>
        <w:tc>
          <w:tcPr>
            <w:tcW w:w="2126" w:type="dxa"/>
          </w:tcPr>
          <w:p w14:paraId="0AD954AC" w14:textId="77777777" w:rsidR="00C224E0" w:rsidRPr="003C53D9" w:rsidRDefault="00C224E0" w:rsidP="003C53D9">
            <w:pPr>
              <w:jc w:val="center"/>
              <w:rPr>
                <w:rFonts w:ascii="Times New Roman" w:hAnsi="Times New Roman" w:cs="Times New Roman"/>
                <w:sz w:val="24"/>
                <w:szCs w:val="24"/>
              </w:rPr>
            </w:pPr>
            <w:r w:rsidRPr="003C53D9">
              <w:rPr>
                <w:rFonts w:ascii="Times New Roman" w:hAnsi="Times New Roman" w:cs="Times New Roman"/>
                <w:sz w:val="24"/>
                <w:szCs w:val="24"/>
              </w:rPr>
              <w:t>Фактически достигнутые значения целевых показателей эффективности деятельности</w:t>
            </w:r>
          </w:p>
        </w:tc>
        <w:tc>
          <w:tcPr>
            <w:tcW w:w="1553" w:type="dxa"/>
          </w:tcPr>
          <w:p w14:paraId="4E920D3F" w14:textId="77777777" w:rsidR="00C224E0" w:rsidRDefault="00C224E0" w:rsidP="003C53D9">
            <w:pPr>
              <w:jc w:val="center"/>
              <w:rPr>
                <w:rFonts w:ascii="Times New Roman" w:hAnsi="Times New Roman" w:cs="Times New Roman"/>
                <w:sz w:val="24"/>
                <w:szCs w:val="24"/>
              </w:rPr>
            </w:pPr>
            <w:r>
              <w:rPr>
                <w:rFonts w:ascii="Times New Roman" w:hAnsi="Times New Roman" w:cs="Times New Roman"/>
                <w:sz w:val="24"/>
                <w:szCs w:val="24"/>
              </w:rPr>
              <w:t>Исполнение</w:t>
            </w:r>
          </w:p>
          <w:p w14:paraId="5412FDA8" w14:textId="77777777" w:rsidR="00C224E0" w:rsidRPr="003C53D9" w:rsidRDefault="00C224E0" w:rsidP="003C53D9">
            <w:pPr>
              <w:jc w:val="center"/>
              <w:rPr>
                <w:rFonts w:ascii="Times New Roman" w:hAnsi="Times New Roman" w:cs="Times New Roman"/>
                <w:sz w:val="24"/>
                <w:szCs w:val="24"/>
              </w:rPr>
            </w:pPr>
            <w:r>
              <w:rPr>
                <w:rFonts w:ascii="Times New Roman" w:hAnsi="Times New Roman" w:cs="Times New Roman"/>
                <w:sz w:val="24"/>
                <w:szCs w:val="24"/>
              </w:rPr>
              <w:t>(процент)</w:t>
            </w:r>
          </w:p>
        </w:tc>
      </w:tr>
      <w:tr w:rsidR="00C224E0" w14:paraId="0B8FE3FE" w14:textId="77777777" w:rsidTr="00C224E0">
        <w:tc>
          <w:tcPr>
            <w:tcW w:w="558" w:type="dxa"/>
          </w:tcPr>
          <w:p w14:paraId="68014AC4"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1.</w:t>
            </w:r>
          </w:p>
        </w:tc>
        <w:tc>
          <w:tcPr>
            <w:tcW w:w="3832" w:type="dxa"/>
          </w:tcPr>
          <w:p w14:paraId="149E3DD0"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актов гражданского состояния</w:t>
            </w:r>
          </w:p>
        </w:tc>
        <w:tc>
          <w:tcPr>
            <w:tcW w:w="2126" w:type="dxa"/>
          </w:tcPr>
          <w:p w14:paraId="15B60AAA" w14:textId="77777777" w:rsidR="00C224E0" w:rsidRPr="00BA2D14" w:rsidRDefault="00C224E0" w:rsidP="00BA2D14">
            <w:pPr>
              <w:jc w:val="center"/>
              <w:rPr>
                <w:rFonts w:ascii="Times New Roman" w:hAnsi="Times New Roman" w:cs="Times New Roman"/>
                <w:bCs/>
                <w:sz w:val="24"/>
                <w:szCs w:val="24"/>
              </w:rPr>
            </w:pPr>
            <w:r w:rsidRPr="00BA2D14">
              <w:rPr>
                <w:rFonts w:ascii="Times New Roman" w:hAnsi="Times New Roman" w:cs="Times New Roman"/>
                <w:bCs/>
                <w:sz w:val="24"/>
                <w:szCs w:val="24"/>
              </w:rPr>
              <w:t>88 200</w:t>
            </w:r>
          </w:p>
          <w:p w14:paraId="03C3D4C8" w14:textId="77777777" w:rsidR="00C224E0" w:rsidRPr="00BA2D14" w:rsidRDefault="00C224E0" w:rsidP="00BA2D14">
            <w:pPr>
              <w:jc w:val="center"/>
              <w:rPr>
                <w:rFonts w:ascii="Times New Roman" w:hAnsi="Times New Roman" w:cs="Times New Roman"/>
                <w:sz w:val="24"/>
                <w:szCs w:val="24"/>
              </w:rPr>
            </w:pPr>
          </w:p>
        </w:tc>
        <w:tc>
          <w:tcPr>
            <w:tcW w:w="2126" w:type="dxa"/>
          </w:tcPr>
          <w:p w14:paraId="0AC6B8E7" w14:textId="77777777" w:rsidR="00C224E0" w:rsidRPr="00BA2D14" w:rsidRDefault="00C224E0" w:rsidP="00BA2D14">
            <w:pPr>
              <w:jc w:val="center"/>
              <w:rPr>
                <w:rFonts w:ascii="Times New Roman" w:hAnsi="Times New Roman" w:cs="Times New Roman"/>
                <w:bCs/>
                <w:sz w:val="24"/>
                <w:szCs w:val="24"/>
              </w:rPr>
            </w:pPr>
            <w:r w:rsidRPr="00BA2D14">
              <w:rPr>
                <w:rFonts w:ascii="Times New Roman" w:hAnsi="Times New Roman" w:cs="Times New Roman"/>
                <w:bCs/>
                <w:sz w:val="24"/>
                <w:szCs w:val="24"/>
              </w:rPr>
              <w:t>94 807</w:t>
            </w:r>
          </w:p>
          <w:p w14:paraId="04B02AE5" w14:textId="77777777" w:rsidR="00C224E0" w:rsidRPr="00BA2D14" w:rsidRDefault="00C224E0" w:rsidP="00BA2D14">
            <w:pPr>
              <w:jc w:val="center"/>
              <w:rPr>
                <w:rFonts w:ascii="Times New Roman" w:hAnsi="Times New Roman" w:cs="Times New Roman"/>
                <w:sz w:val="24"/>
                <w:szCs w:val="24"/>
              </w:rPr>
            </w:pPr>
          </w:p>
        </w:tc>
        <w:tc>
          <w:tcPr>
            <w:tcW w:w="1553" w:type="dxa"/>
          </w:tcPr>
          <w:p w14:paraId="756A56C6" w14:textId="77777777" w:rsidR="00C224E0" w:rsidRPr="00BA2D14" w:rsidRDefault="00C224E0" w:rsidP="00BA2D14">
            <w:pPr>
              <w:jc w:val="center"/>
              <w:rPr>
                <w:rFonts w:ascii="Times New Roman" w:hAnsi="Times New Roman" w:cs="Times New Roman"/>
                <w:bCs/>
                <w:sz w:val="24"/>
                <w:szCs w:val="24"/>
              </w:rPr>
            </w:pPr>
            <w:r>
              <w:rPr>
                <w:rFonts w:ascii="Times New Roman" w:hAnsi="Times New Roman" w:cs="Times New Roman"/>
                <w:bCs/>
                <w:sz w:val="24"/>
                <w:szCs w:val="24"/>
              </w:rPr>
              <w:t>107 %</w:t>
            </w:r>
          </w:p>
        </w:tc>
      </w:tr>
      <w:tr w:rsidR="00C224E0" w14:paraId="2A94ECD5" w14:textId="77777777" w:rsidTr="00C224E0">
        <w:tc>
          <w:tcPr>
            <w:tcW w:w="558" w:type="dxa"/>
          </w:tcPr>
          <w:p w14:paraId="2A2A36B4"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2.</w:t>
            </w:r>
          </w:p>
        </w:tc>
        <w:tc>
          <w:tcPr>
            <w:tcW w:w="3832" w:type="dxa"/>
          </w:tcPr>
          <w:p w14:paraId="30817068"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 xml:space="preserve">Количество совершенных юридически значимых действий </w:t>
            </w:r>
          </w:p>
          <w:p w14:paraId="70C21786" w14:textId="77777777" w:rsidR="00C224E0" w:rsidRPr="003C53D9" w:rsidRDefault="00C224E0" w:rsidP="007415DC">
            <w:pPr>
              <w:jc w:val="both"/>
              <w:rPr>
                <w:rFonts w:ascii="Times New Roman" w:hAnsi="Times New Roman" w:cs="Times New Roman"/>
                <w:sz w:val="24"/>
                <w:szCs w:val="24"/>
              </w:rPr>
            </w:pPr>
          </w:p>
        </w:tc>
        <w:tc>
          <w:tcPr>
            <w:tcW w:w="2126" w:type="dxa"/>
          </w:tcPr>
          <w:p w14:paraId="610D7666" w14:textId="77777777" w:rsidR="00C224E0" w:rsidRPr="00BA2D14" w:rsidRDefault="00C224E0" w:rsidP="00BA2D14">
            <w:pPr>
              <w:jc w:val="center"/>
              <w:rPr>
                <w:rFonts w:ascii="Times New Roman" w:hAnsi="Times New Roman" w:cs="Times New Roman"/>
                <w:bCs/>
                <w:sz w:val="24"/>
                <w:szCs w:val="24"/>
              </w:rPr>
            </w:pPr>
            <w:r w:rsidRPr="00BA2D14">
              <w:rPr>
                <w:rFonts w:ascii="Times New Roman" w:hAnsi="Times New Roman" w:cs="Times New Roman"/>
                <w:bCs/>
                <w:sz w:val="24"/>
                <w:szCs w:val="24"/>
              </w:rPr>
              <w:t>157 500</w:t>
            </w:r>
          </w:p>
          <w:p w14:paraId="5C8417AC" w14:textId="77777777" w:rsidR="00C224E0" w:rsidRPr="00BA2D14" w:rsidRDefault="00C224E0" w:rsidP="00BA2D14">
            <w:pPr>
              <w:jc w:val="center"/>
              <w:rPr>
                <w:rFonts w:ascii="Times New Roman" w:hAnsi="Times New Roman" w:cs="Times New Roman"/>
                <w:sz w:val="24"/>
                <w:szCs w:val="24"/>
              </w:rPr>
            </w:pPr>
          </w:p>
        </w:tc>
        <w:tc>
          <w:tcPr>
            <w:tcW w:w="2126" w:type="dxa"/>
          </w:tcPr>
          <w:p w14:paraId="528CFB8C" w14:textId="77777777" w:rsidR="00C224E0" w:rsidRPr="00BA2D14" w:rsidRDefault="00C224E0" w:rsidP="00BA2D14">
            <w:pPr>
              <w:jc w:val="center"/>
              <w:rPr>
                <w:rFonts w:ascii="Times New Roman" w:hAnsi="Times New Roman" w:cs="Times New Roman"/>
                <w:bCs/>
                <w:sz w:val="24"/>
                <w:szCs w:val="24"/>
              </w:rPr>
            </w:pPr>
            <w:r w:rsidRPr="00BA2D14">
              <w:rPr>
                <w:rFonts w:ascii="Times New Roman" w:hAnsi="Times New Roman" w:cs="Times New Roman"/>
                <w:bCs/>
                <w:sz w:val="24"/>
                <w:szCs w:val="24"/>
              </w:rPr>
              <w:t>192 053</w:t>
            </w:r>
          </w:p>
          <w:p w14:paraId="059B1071" w14:textId="77777777" w:rsidR="00C224E0" w:rsidRPr="00BA2D14" w:rsidRDefault="00C224E0" w:rsidP="00BA2D14">
            <w:pPr>
              <w:jc w:val="center"/>
              <w:rPr>
                <w:rFonts w:ascii="Times New Roman" w:hAnsi="Times New Roman" w:cs="Times New Roman"/>
                <w:sz w:val="24"/>
                <w:szCs w:val="24"/>
              </w:rPr>
            </w:pPr>
          </w:p>
        </w:tc>
        <w:tc>
          <w:tcPr>
            <w:tcW w:w="1553" w:type="dxa"/>
          </w:tcPr>
          <w:p w14:paraId="28D265B7" w14:textId="77777777" w:rsidR="00C224E0" w:rsidRPr="00BA2D14" w:rsidRDefault="00C224E0" w:rsidP="00BA2D14">
            <w:pPr>
              <w:jc w:val="center"/>
              <w:rPr>
                <w:rFonts w:ascii="Times New Roman" w:hAnsi="Times New Roman" w:cs="Times New Roman"/>
                <w:bCs/>
                <w:sz w:val="24"/>
                <w:szCs w:val="24"/>
              </w:rPr>
            </w:pPr>
            <w:r>
              <w:rPr>
                <w:rFonts w:ascii="Times New Roman" w:hAnsi="Times New Roman" w:cs="Times New Roman"/>
                <w:bCs/>
                <w:sz w:val="24"/>
                <w:szCs w:val="24"/>
              </w:rPr>
              <w:t>122%</w:t>
            </w:r>
          </w:p>
        </w:tc>
      </w:tr>
      <w:tr w:rsidR="00C224E0" w14:paraId="77C320F6" w14:textId="77777777" w:rsidTr="00C224E0">
        <w:tc>
          <w:tcPr>
            <w:tcW w:w="558" w:type="dxa"/>
          </w:tcPr>
          <w:p w14:paraId="2E4E6891"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3.</w:t>
            </w:r>
          </w:p>
        </w:tc>
        <w:tc>
          <w:tcPr>
            <w:tcW w:w="3832" w:type="dxa"/>
          </w:tcPr>
          <w:p w14:paraId="110E5D91"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Доля предписаний об устранении нарушений законодательства</w:t>
            </w:r>
            <w:r w:rsidRPr="003C53D9">
              <w:rPr>
                <w:rFonts w:ascii="Times New Roman" w:hAnsi="Times New Roman" w:cs="Times New Roman"/>
                <w:sz w:val="24"/>
                <w:szCs w:val="24"/>
              </w:rPr>
              <w:br/>
              <w:t xml:space="preserve">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w:t>
            </w:r>
          </w:p>
          <w:p w14:paraId="6F2843D0" w14:textId="77777777" w:rsidR="00C224E0" w:rsidRPr="003C53D9" w:rsidRDefault="00C224E0" w:rsidP="007415DC">
            <w:pPr>
              <w:jc w:val="both"/>
              <w:rPr>
                <w:rFonts w:ascii="Times New Roman" w:hAnsi="Times New Roman" w:cs="Times New Roman"/>
                <w:sz w:val="24"/>
                <w:szCs w:val="24"/>
              </w:rPr>
            </w:pPr>
          </w:p>
        </w:tc>
        <w:tc>
          <w:tcPr>
            <w:tcW w:w="2126" w:type="dxa"/>
          </w:tcPr>
          <w:p w14:paraId="76BE6EFB"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40%</w:t>
            </w:r>
          </w:p>
          <w:p w14:paraId="02B48D19" w14:textId="77777777" w:rsidR="00C224E0" w:rsidRPr="00BA2D14" w:rsidRDefault="00C224E0" w:rsidP="00BA2D14">
            <w:pPr>
              <w:jc w:val="center"/>
              <w:rPr>
                <w:rFonts w:ascii="Times New Roman" w:hAnsi="Times New Roman" w:cs="Times New Roman"/>
                <w:sz w:val="24"/>
                <w:szCs w:val="24"/>
              </w:rPr>
            </w:pPr>
          </w:p>
        </w:tc>
        <w:tc>
          <w:tcPr>
            <w:tcW w:w="2126" w:type="dxa"/>
          </w:tcPr>
          <w:p w14:paraId="63959993"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30%</w:t>
            </w:r>
          </w:p>
          <w:p w14:paraId="7D317DA8" w14:textId="77777777" w:rsidR="00C224E0" w:rsidRPr="00BA2D14" w:rsidRDefault="00C224E0" w:rsidP="00BA2D14">
            <w:pPr>
              <w:jc w:val="center"/>
              <w:rPr>
                <w:rFonts w:ascii="Times New Roman" w:hAnsi="Times New Roman" w:cs="Times New Roman"/>
                <w:sz w:val="24"/>
                <w:szCs w:val="24"/>
              </w:rPr>
            </w:pPr>
          </w:p>
        </w:tc>
        <w:tc>
          <w:tcPr>
            <w:tcW w:w="1553" w:type="dxa"/>
          </w:tcPr>
          <w:p w14:paraId="6EAEA464" w14:textId="77777777" w:rsidR="00C224E0" w:rsidRDefault="00D6742A" w:rsidP="00BA2D14">
            <w:pPr>
              <w:jc w:val="center"/>
              <w:rPr>
                <w:rFonts w:ascii="Times New Roman" w:hAnsi="Times New Roman" w:cs="Times New Roman"/>
                <w:sz w:val="24"/>
                <w:szCs w:val="24"/>
              </w:rPr>
            </w:pPr>
            <w:r>
              <w:rPr>
                <w:rFonts w:ascii="Times New Roman" w:hAnsi="Times New Roman" w:cs="Times New Roman"/>
                <w:sz w:val="24"/>
                <w:szCs w:val="24"/>
              </w:rPr>
              <w:t>75%</w:t>
            </w:r>
          </w:p>
          <w:p w14:paraId="3CE59507" w14:textId="77777777" w:rsidR="00D6742A" w:rsidRDefault="00D6742A" w:rsidP="00BA2D14">
            <w:pPr>
              <w:jc w:val="center"/>
              <w:rPr>
                <w:rFonts w:ascii="Times New Roman" w:hAnsi="Times New Roman" w:cs="Times New Roman"/>
                <w:sz w:val="24"/>
                <w:szCs w:val="24"/>
              </w:rPr>
            </w:pPr>
            <w:r>
              <w:rPr>
                <w:rFonts w:ascii="Times New Roman" w:hAnsi="Times New Roman" w:cs="Times New Roman"/>
                <w:sz w:val="24"/>
                <w:szCs w:val="24"/>
              </w:rPr>
              <w:t>(показатель</w:t>
            </w:r>
          </w:p>
          <w:p w14:paraId="4E92FB65" w14:textId="77777777" w:rsidR="00D6742A"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Управления МЮ РФ по РД)</w:t>
            </w:r>
          </w:p>
        </w:tc>
      </w:tr>
      <w:tr w:rsidR="00C224E0" w14:paraId="621B63F8" w14:textId="77777777" w:rsidTr="00C224E0">
        <w:tc>
          <w:tcPr>
            <w:tcW w:w="558" w:type="dxa"/>
          </w:tcPr>
          <w:p w14:paraId="13D48451"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4.</w:t>
            </w:r>
          </w:p>
        </w:tc>
        <w:tc>
          <w:tcPr>
            <w:tcW w:w="3832" w:type="dxa"/>
          </w:tcPr>
          <w:p w14:paraId="5AE4D025"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Уровень удовлетворенности населения услугами в сфере</w:t>
            </w:r>
            <w:r w:rsidRPr="003C53D9">
              <w:rPr>
                <w:rFonts w:ascii="Times New Roman" w:hAnsi="Times New Roman" w:cs="Times New Roman"/>
                <w:sz w:val="24"/>
                <w:szCs w:val="24"/>
              </w:rPr>
              <w:br/>
              <w:t>государственной регистрац</w:t>
            </w:r>
            <w:r>
              <w:rPr>
                <w:rFonts w:ascii="Times New Roman" w:hAnsi="Times New Roman" w:cs="Times New Roman"/>
                <w:sz w:val="24"/>
                <w:szCs w:val="24"/>
              </w:rPr>
              <w:t xml:space="preserve">ии актов гражданского состояния </w:t>
            </w:r>
            <w:r w:rsidRPr="003C53D9">
              <w:rPr>
                <w:rFonts w:ascii="Times New Roman" w:hAnsi="Times New Roman" w:cs="Times New Roman"/>
                <w:sz w:val="24"/>
                <w:szCs w:val="24"/>
              </w:rPr>
              <w:t>(процент числа опрошенных)</w:t>
            </w:r>
          </w:p>
          <w:p w14:paraId="1712088A" w14:textId="77777777" w:rsidR="00C224E0" w:rsidRPr="003C53D9" w:rsidRDefault="00C224E0" w:rsidP="007415DC">
            <w:pPr>
              <w:jc w:val="both"/>
              <w:rPr>
                <w:rFonts w:ascii="Times New Roman" w:hAnsi="Times New Roman" w:cs="Times New Roman"/>
                <w:sz w:val="24"/>
                <w:szCs w:val="24"/>
              </w:rPr>
            </w:pPr>
          </w:p>
        </w:tc>
        <w:tc>
          <w:tcPr>
            <w:tcW w:w="2126" w:type="dxa"/>
          </w:tcPr>
          <w:p w14:paraId="29DE5B98"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90%</w:t>
            </w:r>
          </w:p>
          <w:p w14:paraId="526C984E" w14:textId="77777777" w:rsidR="00C224E0" w:rsidRPr="00BA2D14" w:rsidRDefault="00C224E0" w:rsidP="00BA2D14">
            <w:pPr>
              <w:jc w:val="center"/>
              <w:rPr>
                <w:rFonts w:ascii="Times New Roman" w:hAnsi="Times New Roman" w:cs="Times New Roman"/>
                <w:sz w:val="24"/>
                <w:szCs w:val="24"/>
              </w:rPr>
            </w:pPr>
          </w:p>
        </w:tc>
        <w:tc>
          <w:tcPr>
            <w:tcW w:w="2126" w:type="dxa"/>
          </w:tcPr>
          <w:p w14:paraId="2B1BCA1E"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100%</w:t>
            </w:r>
          </w:p>
          <w:p w14:paraId="6425BC4F" w14:textId="77777777" w:rsidR="00C224E0" w:rsidRPr="00BA2D14" w:rsidRDefault="00C224E0" w:rsidP="00BA2D14">
            <w:pPr>
              <w:jc w:val="center"/>
              <w:rPr>
                <w:rFonts w:ascii="Times New Roman" w:hAnsi="Times New Roman" w:cs="Times New Roman"/>
                <w:sz w:val="24"/>
                <w:szCs w:val="24"/>
              </w:rPr>
            </w:pPr>
          </w:p>
        </w:tc>
        <w:tc>
          <w:tcPr>
            <w:tcW w:w="1553" w:type="dxa"/>
          </w:tcPr>
          <w:p w14:paraId="16B6139E" w14:textId="77777777" w:rsidR="00C224E0"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111%</w:t>
            </w:r>
          </w:p>
        </w:tc>
      </w:tr>
      <w:tr w:rsidR="00C224E0" w14:paraId="2F6F2F7B" w14:textId="77777777" w:rsidTr="00C224E0">
        <w:tc>
          <w:tcPr>
            <w:tcW w:w="558" w:type="dxa"/>
          </w:tcPr>
          <w:p w14:paraId="4FD71D8D" w14:textId="77777777" w:rsidR="00C224E0" w:rsidRPr="003C53D9" w:rsidRDefault="00C224E0" w:rsidP="007415DC">
            <w:pPr>
              <w:jc w:val="both"/>
              <w:rPr>
                <w:rFonts w:ascii="Times New Roman" w:hAnsi="Times New Roman" w:cs="Times New Roman"/>
                <w:sz w:val="24"/>
                <w:szCs w:val="24"/>
              </w:rPr>
            </w:pPr>
            <w:r>
              <w:rPr>
                <w:rFonts w:ascii="Times New Roman" w:hAnsi="Times New Roman" w:cs="Times New Roman"/>
                <w:sz w:val="24"/>
                <w:szCs w:val="24"/>
              </w:rPr>
              <w:t>5.</w:t>
            </w:r>
          </w:p>
        </w:tc>
        <w:tc>
          <w:tcPr>
            <w:tcW w:w="3832" w:type="dxa"/>
          </w:tcPr>
          <w:p w14:paraId="0A9578C0"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электронных документов, информация из которых ранее была переведена полностью или частично в электронную форму</w:t>
            </w:r>
          </w:p>
          <w:p w14:paraId="23461F04" w14:textId="77777777" w:rsidR="00C224E0" w:rsidRPr="003C53D9" w:rsidRDefault="00C224E0" w:rsidP="007415DC">
            <w:pPr>
              <w:jc w:val="both"/>
              <w:rPr>
                <w:rFonts w:ascii="Times New Roman" w:hAnsi="Times New Roman" w:cs="Times New Roman"/>
                <w:sz w:val="24"/>
                <w:szCs w:val="24"/>
              </w:rPr>
            </w:pPr>
          </w:p>
        </w:tc>
        <w:tc>
          <w:tcPr>
            <w:tcW w:w="2126" w:type="dxa"/>
          </w:tcPr>
          <w:p w14:paraId="542097F2"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345202</w:t>
            </w:r>
          </w:p>
          <w:p w14:paraId="0172014D" w14:textId="77777777" w:rsidR="00C224E0" w:rsidRPr="00BA2D14" w:rsidRDefault="00C224E0" w:rsidP="00BA2D14">
            <w:pPr>
              <w:jc w:val="center"/>
              <w:rPr>
                <w:rFonts w:ascii="Times New Roman" w:hAnsi="Times New Roman" w:cs="Times New Roman"/>
                <w:sz w:val="24"/>
                <w:szCs w:val="24"/>
              </w:rPr>
            </w:pPr>
          </w:p>
        </w:tc>
        <w:tc>
          <w:tcPr>
            <w:tcW w:w="2126" w:type="dxa"/>
          </w:tcPr>
          <w:p w14:paraId="0DA8870C"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345202</w:t>
            </w:r>
          </w:p>
          <w:p w14:paraId="155180F3" w14:textId="77777777" w:rsidR="00C224E0" w:rsidRPr="00BA2D14" w:rsidRDefault="00C224E0" w:rsidP="00BA2D14">
            <w:pPr>
              <w:jc w:val="center"/>
              <w:rPr>
                <w:rFonts w:ascii="Times New Roman" w:hAnsi="Times New Roman" w:cs="Times New Roman"/>
                <w:sz w:val="24"/>
                <w:szCs w:val="24"/>
              </w:rPr>
            </w:pPr>
          </w:p>
        </w:tc>
        <w:tc>
          <w:tcPr>
            <w:tcW w:w="1553" w:type="dxa"/>
          </w:tcPr>
          <w:p w14:paraId="72CCA1FC" w14:textId="77777777" w:rsidR="00C224E0"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100%</w:t>
            </w:r>
          </w:p>
        </w:tc>
      </w:tr>
      <w:tr w:rsidR="00C224E0" w14:paraId="684DC9D0" w14:textId="77777777" w:rsidTr="00C224E0">
        <w:tc>
          <w:tcPr>
            <w:tcW w:w="558" w:type="dxa"/>
          </w:tcPr>
          <w:p w14:paraId="577D4558" w14:textId="77777777" w:rsidR="00C224E0" w:rsidRDefault="00C224E0" w:rsidP="007415DC">
            <w:pPr>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3832" w:type="dxa"/>
          </w:tcPr>
          <w:p w14:paraId="7BDA1BA1"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зарегистрированных актов гражданского состояния, составленных в форме электронного документа, подписанного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w:t>
            </w:r>
          </w:p>
          <w:p w14:paraId="7962E772" w14:textId="77777777" w:rsidR="00C224E0" w:rsidRPr="003C53D9" w:rsidRDefault="00C224E0" w:rsidP="007415DC">
            <w:pPr>
              <w:jc w:val="both"/>
              <w:rPr>
                <w:rFonts w:ascii="Times New Roman" w:hAnsi="Times New Roman" w:cs="Times New Roman"/>
                <w:sz w:val="24"/>
                <w:szCs w:val="24"/>
              </w:rPr>
            </w:pPr>
          </w:p>
        </w:tc>
        <w:tc>
          <w:tcPr>
            <w:tcW w:w="2126" w:type="dxa"/>
          </w:tcPr>
          <w:p w14:paraId="6255F946"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88200</w:t>
            </w:r>
          </w:p>
          <w:p w14:paraId="1748CBD2" w14:textId="77777777" w:rsidR="00C224E0" w:rsidRPr="00BA2D14" w:rsidRDefault="00C224E0" w:rsidP="00BA2D14">
            <w:pPr>
              <w:jc w:val="center"/>
              <w:rPr>
                <w:rFonts w:ascii="Times New Roman" w:hAnsi="Times New Roman" w:cs="Times New Roman"/>
                <w:sz w:val="24"/>
                <w:szCs w:val="24"/>
              </w:rPr>
            </w:pPr>
          </w:p>
        </w:tc>
        <w:tc>
          <w:tcPr>
            <w:tcW w:w="2126" w:type="dxa"/>
          </w:tcPr>
          <w:p w14:paraId="5EC00583"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94807</w:t>
            </w:r>
          </w:p>
          <w:p w14:paraId="07A064B6" w14:textId="77777777" w:rsidR="00C224E0" w:rsidRPr="00BA2D14" w:rsidRDefault="00C224E0" w:rsidP="00BA2D14">
            <w:pPr>
              <w:jc w:val="center"/>
              <w:rPr>
                <w:rFonts w:ascii="Times New Roman" w:hAnsi="Times New Roman" w:cs="Times New Roman"/>
                <w:sz w:val="24"/>
                <w:szCs w:val="24"/>
              </w:rPr>
            </w:pPr>
          </w:p>
        </w:tc>
        <w:tc>
          <w:tcPr>
            <w:tcW w:w="1553" w:type="dxa"/>
          </w:tcPr>
          <w:p w14:paraId="2F443FBC" w14:textId="77777777" w:rsidR="00C224E0"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107%</w:t>
            </w:r>
          </w:p>
        </w:tc>
      </w:tr>
      <w:tr w:rsidR="00C224E0" w14:paraId="7B73140A" w14:textId="77777777" w:rsidTr="00C224E0">
        <w:tc>
          <w:tcPr>
            <w:tcW w:w="558" w:type="dxa"/>
          </w:tcPr>
          <w:p w14:paraId="0B442B73" w14:textId="77777777" w:rsidR="00C224E0" w:rsidRDefault="00C224E0" w:rsidP="007415DC">
            <w:pPr>
              <w:jc w:val="both"/>
              <w:rPr>
                <w:rFonts w:ascii="Times New Roman" w:hAnsi="Times New Roman" w:cs="Times New Roman"/>
                <w:sz w:val="28"/>
                <w:szCs w:val="28"/>
              </w:rPr>
            </w:pPr>
            <w:r>
              <w:rPr>
                <w:rFonts w:ascii="Times New Roman" w:hAnsi="Times New Roman" w:cs="Times New Roman"/>
                <w:sz w:val="28"/>
                <w:szCs w:val="28"/>
              </w:rPr>
              <w:t>7.</w:t>
            </w:r>
          </w:p>
        </w:tc>
        <w:tc>
          <w:tcPr>
            <w:tcW w:w="3832" w:type="dxa"/>
          </w:tcPr>
          <w:p w14:paraId="51438A0E"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электронных документов, информация из которых ранее не переводилась в электронную форму</w:t>
            </w:r>
          </w:p>
          <w:p w14:paraId="27142C87" w14:textId="77777777" w:rsidR="00C224E0" w:rsidRPr="003C53D9" w:rsidRDefault="00C224E0" w:rsidP="007415DC">
            <w:pPr>
              <w:jc w:val="both"/>
              <w:rPr>
                <w:rFonts w:ascii="Times New Roman" w:hAnsi="Times New Roman" w:cs="Times New Roman"/>
                <w:sz w:val="24"/>
                <w:szCs w:val="24"/>
              </w:rPr>
            </w:pPr>
          </w:p>
        </w:tc>
        <w:tc>
          <w:tcPr>
            <w:tcW w:w="2126" w:type="dxa"/>
          </w:tcPr>
          <w:p w14:paraId="4BFD1108"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1724337</w:t>
            </w:r>
          </w:p>
          <w:p w14:paraId="46833F84" w14:textId="77777777" w:rsidR="00C224E0" w:rsidRPr="00BA2D14" w:rsidRDefault="00C224E0" w:rsidP="00BA2D14">
            <w:pPr>
              <w:jc w:val="center"/>
              <w:rPr>
                <w:rFonts w:ascii="Times New Roman" w:hAnsi="Times New Roman" w:cs="Times New Roman"/>
                <w:sz w:val="24"/>
                <w:szCs w:val="24"/>
              </w:rPr>
            </w:pPr>
          </w:p>
        </w:tc>
        <w:tc>
          <w:tcPr>
            <w:tcW w:w="2126" w:type="dxa"/>
          </w:tcPr>
          <w:p w14:paraId="34287C1A"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1613772</w:t>
            </w:r>
          </w:p>
          <w:p w14:paraId="102DC06C" w14:textId="77777777" w:rsidR="00C224E0" w:rsidRPr="00BA2D14" w:rsidRDefault="00C224E0" w:rsidP="00BA2D14">
            <w:pPr>
              <w:jc w:val="center"/>
              <w:rPr>
                <w:rFonts w:ascii="Times New Roman" w:hAnsi="Times New Roman" w:cs="Times New Roman"/>
                <w:sz w:val="24"/>
                <w:szCs w:val="24"/>
              </w:rPr>
            </w:pPr>
          </w:p>
        </w:tc>
        <w:tc>
          <w:tcPr>
            <w:tcW w:w="1553" w:type="dxa"/>
          </w:tcPr>
          <w:p w14:paraId="463BB3F2" w14:textId="77777777" w:rsidR="00C224E0"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94%</w:t>
            </w:r>
          </w:p>
        </w:tc>
      </w:tr>
      <w:tr w:rsidR="00C224E0" w14:paraId="7FD32D8F" w14:textId="77777777" w:rsidTr="00C224E0">
        <w:tc>
          <w:tcPr>
            <w:tcW w:w="558" w:type="dxa"/>
          </w:tcPr>
          <w:p w14:paraId="08D4CEA1" w14:textId="77777777" w:rsidR="00C224E0" w:rsidRDefault="00C224E0" w:rsidP="007415DC">
            <w:pPr>
              <w:jc w:val="both"/>
              <w:rPr>
                <w:rFonts w:ascii="Times New Roman" w:hAnsi="Times New Roman" w:cs="Times New Roman"/>
                <w:sz w:val="28"/>
                <w:szCs w:val="28"/>
              </w:rPr>
            </w:pPr>
            <w:r>
              <w:rPr>
                <w:rFonts w:ascii="Times New Roman" w:hAnsi="Times New Roman" w:cs="Times New Roman"/>
                <w:sz w:val="28"/>
                <w:szCs w:val="28"/>
              </w:rPr>
              <w:t>8.</w:t>
            </w:r>
          </w:p>
        </w:tc>
        <w:tc>
          <w:tcPr>
            <w:tcW w:w="3832" w:type="dxa"/>
          </w:tcPr>
          <w:p w14:paraId="6707A7DD" w14:textId="77777777" w:rsidR="00C224E0" w:rsidRPr="003C53D9" w:rsidRDefault="00C224E0" w:rsidP="003C53D9">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электронного документа, переданных в Единый государственный реестр записей актов гражданского состояния</w:t>
            </w:r>
          </w:p>
          <w:p w14:paraId="2BBFBE06" w14:textId="77777777" w:rsidR="00C224E0" w:rsidRPr="003C53D9" w:rsidRDefault="00C224E0" w:rsidP="007415DC">
            <w:pPr>
              <w:jc w:val="both"/>
              <w:rPr>
                <w:rFonts w:ascii="Times New Roman" w:hAnsi="Times New Roman" w:cs="Times New Roman"/>
                <w:sz w:val="24"/>
                <w:szCs w:val="24"/>
              </w:rPr>
            </w:pPr>
          </w:p>
        </w:tc>
        <w:tc>
          <w:tcPr>
            <w:tcW w:w="2126" w:type="dxa"/>
          </w:tcPr>
          <w:p w14:paraId="75E9C5DE" w14:textId="77777777" w:rsidR="00C224E0" w:rsidRPr="00BA2D14" w:rsidRDefault="00C224E0" w:rsidP="00BA2D14">
            <w:pPr>
              <w:jc w:val="center"/>
              <w:rPr>
                <w:rFonts w:ascii="Times New Roman" w:hAnsi="Times New Roman" w:cs="Times New Roman"/>
                <w:sz w:val="24"/>
                <w:szCs w:val="24"/>
              </w:rPr>
            </w:pPr>
            <w:r>
              <w:rPr>
                <w:rFonts w:ascii="Times New Roman" w:hAnsi="Times New Roman" w:cs="Times New Roman"/>
                <w:sz w:val="24"/>
                <w:szCs w:val="24"/>
              </w:rPr>
              <w:t>70000</w:t>
            </w:r>
          </w:p>
          <w:p w14:paraId="2458BFC0" w14:textId="77777777" w:rsidR="00C224E0" w:rsidRPr="00BA2D14" w:rsidRDefault="00C224E0" w:rsidP="00BA2D14">
            <w:pPr>
              <w:jc w:val="center"/>
              <w:rPr>
                <w:rFonts w:ascii="Times New Roman" w:hAnsi="Times New Roman" w:cs="Times New Roman"/>
                <w:sz w:val="24"/>
                <w:szCs w:val="24"/>
              </w:rPr>
            </w:pPr>
          </w:p>
        </w:tc>
        <w:tc>
          <w:tcPr>
            <w:tcW w:w="2126" w:type="dxa"/>
          </w:tcPr>
          <w:p w14:paraId="7BC0E404" w14:textId="77777777" w:rsidR="00C224E0" w:rsidRPr="00BA2D14" w:rsidRDefault="00C224E0" w:rsidP="00BA2D14">
            <w:pPr>
              <w:jc w:val="center"/>
              <w:rPr>
                <w:rFonts w:ascii="Times New Roman" w:hAnsi="Times New Roman" w:cs="Times New Roman"/>
                <w:sz w:val="24"/>
                <w:szCs w:val="24"/>
              </w:rPr>
            </w:pPr>
            <w:r w:rsidRPr="00BA2D14">
              <w:rPr>
                <w:rFonts w:ascii="Times New Roman" w:hAnsi="Times New Roman" w:cs="Times New Roman"/>
                <w:sz w:val="24"/>
                <w:szCs w:val="24"/>
              </w:rPr>
              <w:t>55443</w:t>
            </w:r>
          </w:p>
          <w:p w14:paraId="31F8614B" w14:textId="77777777" w:rsidR="00C224E0" w:rsidRPr="00BA2D14" w:rsidRDefault="00C224E0" w:rsidP="00BA2D14">
            <w:pPr>
              <w:jc w:val="center"/>
              <w:rPr>
                <w:rFonts w:ascii="Times New Roman" w:hAnsi="Times New Roman" w:cs="Times New Roman"/>
                <w:sz w:val="24"/>
                <w:szCs w:val="24"/>
              </w:rPr>
            </w:pPr>
          </w:p>
        </w:tc>
        <w:tc>
          <w:tcPr>
            <w:tcW w:w="1553" w:type="dxa"/>
          </w:tcPr>
          <w:p w14:paraId="20B94D32" w14:textId="77777777" w:rsidR="00C224E0" w:rsidRPr="00BA2D14" w:rsidRDefault="00D6742A" w:rsidP="00BA2D14">
            <w:pPr>
              <w:jc w:val="center"/>
              <w:rPr>
                <w:rFonts w:ascii="Times New Roman" w:hAnsi="Times New Roman" w:cs="Times New Roman"/>
                <w:sz w:val="24"/>
                <w:szCs w:val="24"/>
              </w:rPr>
            </w:pPr>
            <w:r>
              <w:rPr>
                <w:rFonts w:ascii="Times New Roman" w:hAnsi="Times New Roman" w:cs="Times New Roman"/>
                <w:sz w:val="24"/>
                <w:szCs w:val="24"/>
              </w:rPr>
              <w:t>79%</w:t>
            </w:r>
          </w:p>
        </w:tc>
      </w:tr>
    </w:tbl>
    <w:p w14:paraId="6387C234" w14:textId="77777777" w:rsidR="00B72BC5" w:rsidRDefault="00B72BC5" w:rsidP="007415DC">
      <w:pPr>
        <w:jc w:val="both"/>
        <w:rPr>
          <w:rFonts w:ascii="Times New Roman" w:hAnsi="Times New Roman" w:cs="Times New Roman"/>
          <w:sz w:val="28"/>
          <w:szCs w:val="28"/>
        </w:rPr>
      </w:pPr>
    </w:p>
    <w:p w14:paraId="6A323D73" w14:textId="77777777" w:rsid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 </w:t>
      </w:r>
      <w:r w:rsidR="00E65029">
        <w:rPr>
          <w:rFonts w:ascii="Times New Roman" w:hAnsi="Times New Roman" w:cs="Times New Roman"/>
          <w:sz w:val="28"/>
          <w:szCs w:val="28"/>
        </w:rPr>
        <w:t>исполнено 25</w:t>
      </w:r>
      <w:r w:rsidRPr="005304D8">
        <w:rPr>
          <w:rFonts w:ascii="Times New Roman" w:hAnsi="Times New Roman" w:cs="Times New Roman"/>
          <w:sz w:val="28"/>
          <w:szCs w:val="28"/>
        </w:rPr>
        <w:t xml:space="preserve"> поручений, по линии МИД РФ</w:t>
      </w:r>
      <w:r w:rsidR="00E65029">
        <w:rPr>
          <w:rFonts w:ascii="Times New Roman" w:hAnsi="Times New Roman" w:cs="Times New Roman"/>
          <w:sz w:val="28"/>
          <w:szCs w:val="28"/>
        </w:rPr>
        <w:t xml:space="preserve"> исполнено 20</w:t>
      </w:r>
      <w:r w:rsidRPr="005304D8">
        <w:rPr>
          <w:rFonts w:ascii="Times New Roman" w:hAnsi="Times New Roman" w:cs="Times New Roman"/>
          <w:sz w:val="28"/>
          <w:szCs w:val="28"/>
        </w:rPr>
        <w:t xml:space="preserve"> поручений, по линии Мини</w:t>
      </w:r>
      <w:r w:rsidR="00E65029">
        <w:rPr>
          <w:rFonts w:ascii="Times New Roman" w:hAnsi="Times New Roman" w:cs="Times New Roman"/>
          <w:sz w:val="28"/>
          <w:szCs w:val="28"/>
        </w:rPr>
        <w:t>стерства юстиции РФ исполнено 179</w:t>
      </w:r>
      <w:r w:rsidRPr="005304D8">
        <w:rPr>
          <w:rFonts w:ascii="Times New Roman" w:hAnsi="Times New Roman" w:cs="Times New Roman"/>
          <w:sz w:val="28"/>
          <w:szCs w:val="28"/>
        </w:rPr>
        <w:t xml:space="preserve"> поручений.</w:t>
      </w:r>
    </w:p>
    <w:p w14:paraId="246C4895" w14:textId="77777777" w:rsidR="005304D8" w:rsidRDefault="005304D8" w:rsidP="005304D8">
      <w:pPr>
        <w:autoSpaceDE w:val="0"/>
        <w:ind w:firstLine="540"/>
        <w:jc w:val="both"/>
        <w:rPr>
          <w:sz w:val="28"/>
          <w:szCs w:val="28"/>
        </w:rPr>
      </w:pPr>
      <w:r w:rsidRPr="005304D8">
        <w:rPr>
          <w:rFonts w:ascii="Times New Roman" w:hAnsi="Times New Roman" w:cs="Times New Roman"/>
          <w:sz w:val="28"/>
          <w:szCs w:val="28"/>
        </w:rPr>
        <w:t>Прос</w:t>
      </w:r>
      <w:r w:rsidR="00BE1A2F">
        <w:rPr>
          <w:rFonts w:ascii="Times New Roman" w:hAnsi="Times New Roman" w:cs="Times New Roman"/>
          <w:sz w:val="28"/>
          <w:szCs w:val="28"/>
        </w:rPr>
        <w:t xml:space="preserve">тавлено </w:t>
      </w:r>
      <w:r w:rsidR="002B0FE6">
        <w:rPr>
          <w:rFonts w:ascii="Times New Roman" w:hAnsi="Times New Roman" w:cs="Times New Roman"/>
          <w:sz w:val="28"/>
          <w:szCs w:val="28"/>
        </w:rPr>
        <w:t>902 апостиля</w:t>
      </w:r>
      <w:r w:rsidRPr="005304D8">
        <w:rPr>
          <w:rFonts w:ascii="Times New Roman" w:hAnsi="Times New Roman" w:cs="Times New Roman"/>
          <w:sz w:val="28"/>
          <w:szCs w:val="28"/>
        </w:rPr>
        <w:t xml:space="preserve"> на документах органов ЗАГС, подлежащих вывозу за границу.</w:t>
      </w:r>
      <w:r w:rsidRPr="005304D8">
        <w:rPr>
          <w:sz w:val="28"/>
          <w:szCs w:val="28"/>
        </w:rPr>
        <w:t xml:space="preserve"> </w:t>
      </w:r>
    </w:p>
    <w:p w14:paraId="692953DE"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 Внесены в срок сведения, по государственным услугам, предоставляемым Минюстом РД в Государственной автоматизированной системе «Управление» за          </w:t>
      </w:r>
      <w:r w:rsidRPr="005304D8">
        <w:rPr>
          <w:rFonts w:ascii="Times New Roman" w:hAnsi="Times New Roman" w:cs="Times New Roman"/>
          <w:sz w:val="28"/>
          <w:szCs w:val="28"/>
          <w:lang w:val="en-US"/>
        </w:rPr>
        <w:t>I</w:t>
      </w:r>
      <w:r w:rsidRPr="005304D8">
        <w:rPr>
          <w:rFonts w:ascii="Times New Roman" w:hAnsi="Times New Roman" w:cs="Times New Roman"/>
          <w:sz w:val="28"/>
          <w:szCs w:val="28"/>
        </w:rPr>
        <w:t xml:space="preserve"> –</w:t>
      </w:r>
      <w:r w:rsidR="002B0FE6">
        <w:rPr>
          <w:rFonts w:ascii="Times New Roman" w:hAnsi="Times New Roman" w:cs="Times New Roman"/>
          <w:sz w:val="28"/>
          <w:szCs w:val="28"/>
          <w:lang w:val="en-US"/>
        </w:rPr>
        <w:t>IV</w:t>
      </w:r>
      <w:r w:rsidRPr="005304D8">
        <w:rPr>
          <w:rFonts w:ascii="Times New Roman" w:hAnsi="Times New Roman" w:cs="Times New Roman"/>
          <w:sz w:val="28"/>
          <w:szCs w:val="28"/>
        </w:rPr>
        <w:t xml:space="preserve"> квартал 2019 года.  </w:t>
      </w:r>
    </w:p>
    <w:p w14:paraId="71836062"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 Ежеквартально в срок отделом</w:t>
      </w:r>
      <w:r w:rsidR="002B0FE6">
        <w:rPr>
          <w:rFonts w:ascii="Times New Roman" w:hAnsi="Times New Roman" w:cs="Times New Roman"/>
          <w:sz w:val="28"/>
          <w:szCs w:val="28"/>
        </w:rPr>
        <w:t xml:space="preserve"> ЗАГС Минюста РД предоставлялись</w:t>
      </w:r>
      <w:r w:rsidRPr="005304D8">
        <w:rPr>
          <w:rFonts w:ascii="Times New Roman" w:hAnsi="Times New Roman" w:cs="Times New Roman"/>
          <w:sz w:val="28"/>
          <w:szCs w:val="28"/>
        </w:rPr>
        <w:t xml:space="preserve"> в Управление Министерства юстиции России по Республике Дагестан сведения о государственной регистрации актов гражданского состояния и органах, ее осуществляющих.  </w:t>
      </w:r>
    </w:p>
    <w:p w14:paraId="58158FA7"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Ежедневно отделом ЗАГС Минюста РД ведется прием и консультирование граждан по вопросам государственной регистрации актов гражданского состояния. </w:t>
      </w:r>
    </w:p>
    <w:p w14:paraId="4E34E3D7"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Отдел ЗАГС Минюста РД ежеквартально осуществлял учет израсходованных бланков свидетельств о государственной регистрации актов гражданского состояния.</w:t>
      </w:r>
    </w:p>
    <w:p w14:paraId="5E1597B4"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lastRenderedPageBreak/>
        <w:t xml:space="preserve">В конце первого полугодия 2019 года отделом ЗАГС Минюста РД были изъяты из отделов муниципальных районов и городов остатки бланков свидетельств старого образца, которые утратили силу в соответствии с приказом Министерства юстиции РФ от 8 февраля 2019 года № 22 </w:t>
      </w:r>
      <w:proofErr w:type="spellStart"/>
      <w:r w:rsidRPr="005304D8">
        <w:rPr>
          <w:rFonts w:ascii="Times New Roman" w:hAnsi="Times New Roman" w:cs="Times New Roman"/>
          <w:sz w:val="28"/>
          <w:szCs w:val="28"/>
        </w:rPr>
        <w:t>дсп</w:t>
      </w:r>
      <w:proofErr w:type="spellEnd"/>
      <w:r w:rsidRPr="005304D8">
        <w:rPr>
          <w:rFonts w:ascii="Times New Roman" w:hAnsi="Times New Roman" w:cs="Times New Roman"/>
          <w:sz w:val="28"/>
          <w:szCs w:val="28"/>
        </w:rPr>
        <w:t>.</w:t>
      </w:r>
    </w:p>
    <w:p w14:paraId="7D69C41B" w14:textId="77777777" w:rsidR="005304D8" w:rsidRPr="005304D8" w:rsidRDefault="005304D8" w:rsidP="005304D8">
      <w:pPr>
        <w:jc w:val="both"/>
        <w:rPr>
          <w:rFonts w:ascii="Times New Roman" w:hAnsi="Times New Roman" w:cs="Times New Roman"/>
          <w:sz w:val="28"/>
          <w:szCs w:val="28"/>
        </w:rPr>
      </w:pPr>
      <w:r w:rsidRPr="005304D8">
        <w:rPr>
          <w:rFonts w:ascii="Times New Roman" w:hAnsi="Times New Roman" w:cs="Times New Roman"/>
          <w:sz w:val="28"/>
          <w:szCs w:val="28"/>
        </w:rPr>
        <w:t xml:space="preserve">           В марте 2019 года отделом ЗАГС Минюста РД было организовано совещание с участием первого заместителя Председателя Правительства Республики Дагестан </w:t>
      </w:r>
      <w:proofErr w:type="spellStart"/>
      <w:r w:rsidRPr="005304D8">
        <w:rPr>
          <w:rFonts w:ascii="Times New Roman" w:hAnsi="Times New Roman" w:cs="Times New Roman"/>
          <w:sz w:val="28"/>
          <w:szCs w:val="28"/>
        </w:rPr>
        <w:t>Карибова</w:t>
      </w:r>
      <w:proofErr w:type="spellEnd"/>
      <w:r w:rsidRPr="005304D8">
        <w:rPr>
          <w:rFonts w:ascii="Times New Roman" w:hAnsi="Times New Roman" w:cs="Times New Roman"/>
          <w:sz w:val="28"/>
          <w:szCs w:val="28"/>
        </w:rPr>
        <w:t xml:space="preserve"> А.Ш., министра юстиции Республики Дагестан </w:t>
      </w:r>
      <w:proofErr w:type="spellStart"/>
      <w:r w:rsidRPr="005304D8">
        <w:rPr>
          <w:rFonts w:ascii="Times New Roman" w:hAnsi="Times New Roman" w:cs="Times New Roman"/>
          <w:sz w:val="28"/>
          <w:szCs w:val="28"/>
        </w:rPr>
        <w:t>Сефикурбанова</w:t>
      </w:r>
      <w:proofErr w:type="spellEnd"/>
      <w:r w:rsidRPr="005304D8">
        <w:rPr>
          <w:rFonts w:ascii="Times New Roman" w:hAnsi="Times New Roman" w:cs="Times New Roman"/>
          <w:sz w:val="28"/>
          <w:szCs w:val="28"/>
        </w:rPr>
        <w:t xml:space="preserve"> К.С., председателя Избирательной комиссии Республики Дагестан </w:t>
      </w:r>
      <w:proofErr w:type="spellStart"/>
      <w:r w:rsidRPr="005304D8">
        <w:rPr>
          <w:rFonts w:ascii="Times New Roman" w:hAnsi="Times New Roman" w:cs="Times New Roman"/>
          <w:sz w:val="28"/>
          <w:szCs w:val="28"/>
        </w:rPr>
        <w:t>Дибирова</w:t>
      </w:r>
      <w:proofErr w:type="spellEnd"/>
      <w:r w:rsidRPr="005304D8">
        <w:rPr>
          <w:rFonts w:ascii="Times New Roman" w:hAnsi="Times New Roman" w:cs="Times New Roman"/>
          <w:sz w:val="28"/>
          <w:szCs w:val="28"/>
        </w:rPr>
        <w:t xml:space="preserve"> М.Т., представителей Министерства информатизации, связи и массовых коммуникаций РД, Территориального органа Федеральной службы государственной статистики по Республике Дагестан, Управления ФНС России по Республике Дагестан, ПАО «Ростелеком», а также Глав муниципальных образований республики и начальников отделов ЗАГС по проблемам, возникающим при получении сведений из Единого государственного реестра записи акта гражданского состояния и пути их решения.</w:t>
      </w:r>
    </w:p>
    <w:p w14:paraId="5D953957"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В целях осуществления контроля за исполнением органами местного самоуправления муниципальных образований республики, переданных полномочий на государственную регистрацию актов гражданского состояния и утвержденным Прокуратурой РД Планом проведения проверок на 2019 год, отделом ЗАГС Минюста РД в мае – июне 2019 года проведены 2 проверки в отделе ЗАГС администрации муниципального района «Агульский район» и в отделе ЗАГС администрации муниципального района «Акушинский район». По результатам проверок были вынесены предписания об устранении нарушений.</w:t>
      </w:r>
    </w:p>
    <w:p w14:paraId="40C5B06C" w14:textId="77777777" w:rsidR="005304D8" w:rsidRPr="005304D8" w:rsidRDefault="005304D8" w:rsidP="005304D8">
      <w:pPr>
        <w:jc w:val="both"/>
        <w:rPr>
          <w:rFonts w:ascii="Times New Roman" w:hAnsi="Times New Roman" w:cs="Times New Roman"/>
          <w:sz w:val="28"/>
          <w:szCs w:val="28"/>
        </w:rPr>
      </w:pPr>
      <w:r w:rsidRPr="005304D8">
        <w:rPr>
          <w:rFonts w:ascii="Times New Roman" w:hAnsi="Times New Roman" w:cs="Times New Roman"/>
          <w:sz w:val="28"/>
          <w:szCs w:val="28"/>
        </w:rPr>
        <w:t xml:space="preserve">          В соответствии со статьей 10 Федерального закона от 02.05.2006 года № 59-ФЗ «О порядке рассмотрения обращений граждан Российской Федерации» отдел ЗАГС Минюста РД в отчетный период рассмотрел 3 жалобы граждан на действие должностных лиц органов ЗАГС республики. Принимая во внимание, что факты, изложенные в жалобах не подтверждены, данные жалобы были оставлены без удовлетворения. </w:t>
      </w:r>
    </w:p>
    <w:p w14:paraId="7B0DF5B3" w14:textId="77777777" w:rsidR="005304D8" w:rsidRPr="005304D8" w:rsidRDefault="005304D8" w:rsidP="005304D8">
      <w:pPr>
        <w:jc w:val="both"/>
        <w:rPr>
          <w:rFonts w:ascii="Times New Roman" w:hAnsi="Times New Roman" w:cs="Times New Roman"/>
          <w:sz w:val="28"/>
          <w:szCs w:val="28"/>
        </w:rPr>
      </w:pPr>
      <w:r w:rsidRPr="005304D8">
        <w:rPr>
          <w:rFonts w:ascii="Times New Roman" w:hAnsi="Times New Roman" w:cs="Times New Roman"/>
          <w:sz w:val="28"/>
          <w:szCs w:val="28"/>
        </w:rPr>
        <w:t xml:space="preserve">          В целях внедрения проекта «Бережливое правительство» отделом ЗАГС Минюста РД с февраля по июнь 2019 года реализован проект «Оптимизация процесса документооборота по проставлению апостиля на российских документах, подлежащих вывозу за пределы территории Российской Федерации» (далее –Проект).</w:t>
      </w:r>
    </w:p>
    <w:p w14:paraId="6197C564"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В рамках реализации Проекта были достигнуты количественные и запланированные мероприятия, то есть исключены неэффективные временные затраты и как следствие сокращен срок предоставления государственной услуги по проставлению апостиля с 3 до 2 дней. Проект завершен. </w:t>
      </w:r>
    </w:p>
    <w:p w14:paraId="167C86CA"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Реализация данного Проекта уже осуществляется на практике отделом ЗАГС Минюста РД.</w:t>
      </w:r>
    </w:p>
    <w:p w14:paraId="424BB7B8"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Во исполнения поручения Министра юстиции РД от 13 мая 2019 года, отделом ЗАГС Минюста РД проведен анализ нормативно правовых актов Минюста РД в сфере ЗАГС на предмет актуализации приказов в соответствии с действующим законодательством. </w:t>
      </w:r>
    </w:p>
    <w:p w14:paraId="6DD3DA7E" w14:textId="77777777" w:rsidR="005304D8" w:rsidRPr="005304D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Отделом ЗАГС Минюста РД был подготовлен проект приказа «О признании утратившим силу приказа Министерства юстиции Республики Дагестан от 28 января </w:t>
      </w:r>
      <w:r w:rsidRPr="005304D8">
        <w:rPr>
          <w:rFonts w:ascii="Times New Roman" w:hAnsi="Times New Roman" w:cs="Times New Roman"/>
          <w:sz w:val="28"/>
          <w:szCs w:val="28"/>
        </w:rPr>
        <w:lastRenderedPageBreak/>
        <w:t>2010 года № 06-ОД «Об утверждении Административного регламента Министерства юстиции Республики Дагестан по предоставлению государственной услуги по оказанию консультативной помощи гражданам в сфере государственной регистрации актов гражданского состояния и использованием информационной системы «Одно окно»». В результате данный приказ был утвержден Минюстом РД 18 июня 2019         № 78-ОД.</w:t>
      </w:r>
    </w:p>
    <w:p w14:paraId="73720D01" w14:textId="77777777" w:rsidR="00B65C38" w:rsidRDefault="005304D8" w:rsidP="005304D8">
      <w:pPr>
        <w:ind w:firstLine="708"/>
        <w:jc w:val="both"/>
        <w:rPr>
          <w:rFonts w:ascii="Times New Roman" w:hAnsi="Times New Roman" w:cs="Times New Roman"/>
          <w:sz w:val="28"/>
          <w:szCs w:val="28"/>
        </w:rPr>
      </w:pPr>
      <w:r w:rsidRPr="005304D8">
        <w:rPr>
          <w:rFonts w:ascii="Times New Roman" w:hAnsi="Times New Roman" w:cs="Times New Roman"/>
          <w:sz w:val="28"/>
          <w:szCs w:val="28"/>
        </w:rPr>
        <w:t>Во исполнение поручения Президента Российской Федерации Путина В.В.          о содействии в возвращении дагестанских детей из зон боевых действий на Ближнем Востоке</w:t>
      </w:r>
      <w:r w:rsidR="00E65029">
        <w:rPr>
          <w:rFonts w:ascii="Times New Roman" w:hAnsi="Times New Roman" w:cs="Times New Roman"/>
          <w:sz w:val="28"/>
          <w:szCs w:val="28"/>
        </w:rPr>
        <w:t xml:space="preserve"> с начала 2019 года исполнено 50 поручений</w:t>
      </w:r>
      <w:r w:rsidRPr="005304D8">
        <w:rPr>
          <w:rFonts w:ascii="Times New Roman" w:hAnsi="Times New Roman" w:cs="Times New Roman"/>
          <w:sz w:val="28"/>
          <w:szCs w:val="28"/>
        </w:rPr>
        <w:t xml:space="preserve">. </w:t>
      </w:r>
    </w:p>
    <w:p w14:paraId="7969DBAB" w14:textId="77777777" w:rsidR="00451025" w:rsidRDefault="00451025" w:rsidP="00451025">
      <w:pPr>
        <w:jc w:val="both"/>
        <w:rPr>
          <w:rFonts w:ascii="Times New Roman" w:hAnsi="Times New Roman" w:cs="Times New Roman"/>
          <w:sz w:val="28"/>
          <w:szCs w:val="28"/>
        </w:rPr>
      </w:pPr>
      <w:r>
        <w:rPr>
          <w:rFonts w:ascii="Times New Roman" w:hAnsi="Times New Roman" w:cs="Times New Roman"/>
          <w:sz w:val="28"/>
          <w:szCs w:val="28"/>
        </w:rPr>
        <w:t xml:space="preserve">          18 декабря 2019 года отделом ЗАГС Министерства юстиции Республики </w:t>
      </w:r>
      <w:r w:rsidR="009A63BF">
        <w:rPr>
          <w:rFonts w:ascii="Times New Roman" w:hAnsi="Times New Roman" w:cs="Times New Roman"/>
          <w:sz w:val="28"/>
          <w:szCs w:val="28"/>
        </w:rPr>
        <w:t xml:space="preserve">Дагестан организовано </w:t>
      </w:r>
      <w:r>
        <w:rPr>
          <w:rFonts w:ascii="Times New Roman" w:hAnsi="Times New Roman" w:cs="Times New Roman"/>
          <w:sz w:val="28"/>
          <w:szCs w:val="28"/>
        </w:rPr>
        <w:t>торжественное совещание</w:t>
      </w:r>
      <w:r w:rsidR="009A63BF">
        <w:rPr>
          <w:rFonts w:ascii="Times New Roman" w:hAnsi="Times New Roman" w:cs="Times New Roman"/>
          <w:sz w:val="28"/>
          <w:szCs w:val="28"/>
        </w:rPr>
        <w:t>,</w:t>
      </w:r>
      <w:r>
        <w:rPr>
          <w:rFonts w:ascii="Times New Roman" w:hAnsi="Times New Roman" w:cs="Times New Roman"/>
          <w:sz w:val="28"/>
          <w:szCs w:val="28"/>
        </w:rPr>
        <w:t xml:space="preserve"> посвященное дню работников ЗАГС Российской Федерации, с участием руководителей и работников ЗАГС республики, на котором были вручены почетные грамоты Правительства Республики Дагестан и Министерства юстиции Республики Дагестан.</w:t>
      </w:r>
    </w:p>
    <w:p w14:paraId="6D1D1625" w14:textId="77777777" w:rsidR="00451025" w:rsidRDefault="00451025" w:rsidP="00451025">
      <w:pPr>
        <w:ind w:firstLine="709"/>
        <w:jc w:val="both"/>
        <w:rPr>
          <w:rFonts w:ascii="Times New Roman" w:hAnsi="Times New Roman" w:cs="Times New Roman"/>
          <w:sz w:val="28"/>
          <w:szCs w:val="28"/>
        </w:rPr>
      </w:pPr>
      <w:r>
        <w:rPr>
          <w:rFonts w:ascii="Times New Roman" w:hAnsi="Times New Roman" w:cs="Times New Roman"/>
          <w:sz w:val="28"/>
          <w:szCs w:val="28"/>
        </w:rPr>
        <w:t>Органами ЗАГС Республики Дагестан в 2019 году проведено 54 мероприятия, направленные на популяризацию семенных ценностей такие как: день «Семьи, любви и верности», день матери, чествование юбиляров семейной жизни, торжественное регистрация имя наречения, размещение в СМИ публикаций, выступление на местном телевидении, по вопросам семейных ценностей.</w:t>
      </w:r>
    </w:p>
    <w:p w14:paraId="0FE7805B" w14:textId="77777777" w:rsidR="00DD78AD" w:rsidRDefault="00DD78AD" w:rsidP="00DD78AD">
      <w:pPr>
        <w:pStyle w:val="1"/>
        <w:shd w:val="clear" w:color="auto" w:fill="auto"/>
        <w:spacing w:line="240" w:lineRule="auto"/>
        <w:ind w:firstLine="709"/>
        <w:rPr>
          <w:sz w:val="28"/>
          <w:szCs w:val="28"/>
        </w:rPr>
      </w:pPr>
      <w:r>
        <w:rPr>
          <w:sz w:val="28"/>
          <w:szCs w:val="28"/>
        </w:rPr>
        <w:t>В целях обеспечения управляемости и подконтрольности</w:t>
      </w:r>
      <w:r w:rsidRPr="00A107A9">
        <w:rPr>
          <w:sz w:val="28"/>
          <w:szCs w:val="28"/>
        </w:rPr>
        <w:t xml:space="preserve"> системы, повышение оперативности принятия решений, ис</w:t>
      </w:r>
      <w:r>
        <w:rPr>
          <w:sz w:val="28"/>
          <w:szCs w:val="28"/>
        </w:rPr>
        <w:t>полнения поручений и обеспечения единообразия</w:t>
      </w:r>
      <w:r w:rsidRPr="00A107A9">
        <w:rPr>
          <w:sz w:val="28"/>
          <w:szCs w:val="28"/>
        </w:rPr>
        <w:t xml:space="preserve"> применения законодательства Российской Федерации п</w:t>
      </w:r>
      <w:r>
        <w:rPr>
          <w:sz w:val="28"/>
          <w:szCs w:val="28"/>
        </w:rPr>
        <w:t>ри осуществлении государственной</w:t>
      </w:r>
      <w:r w:rsidRPr="00A107A9">
        <w:rPr>
          <w:sz w:val="28"/>
          <w:szCs w:val="28"/>
        </w:rPr>
        <w:t xml:space="preserve"> регистрац</w:t>
      </w:r>
      <w:r>
        <w:rPr>
          <w:sz w:val="28"/>
          <w:szCs w:val="28"/>
        </w:rPr>
        <w:t>ии актов гражданского состояния, а также</w:t>
      </w:r>
      <w:r w:rsidRPr="00A107A9">
        <w:rPr>
          <w:sz w:val="28"/>
          <w:szCs w:val="28"/>
        </w:rPr>
        <w:t xml:space="preserve"> более эффективно</w:t>
      </w:r>
      <w:r>
        <w:rPr>
          <w:sz w:val="28"/>
          <w:szCs w:val="28"/>
        </w:rPr>
        <w:t>го использования выделяемых</w:t>
      </w:r>
      <w:r w:rsidRPr="00A107A9">
        <w:rPr>
          <w:sz w:val="28"/>
          <w:szCs w:val="28"/>
        </w:rPr>
        <w:t xml:space="preserve"> </w:t>
      </w:r>
      <w:r>
        <w:rPr>
          <w:sz w:val="28"/>
          <w:szCs w:val="28"/>
        </w:rPr>
        <w:t>из федерального бюджета средств</w:t>
      </w:r>
      <w:r w:rsidRPr="00A107A9">
        <w:rPr>
          <w:sz w:val="28"/>
          <w:szCs w:val="28"/>
        </w:rPr>
        <w:t xml:space="preserve"> на осуществление государственных полномочий по государственной регистрации актов </w:t>
      </w:r>
      <w:r>
        <w:rPr>
          <w:sz w:val="28"/>
          <w:szCs w:val="28"/>
        </w:rPr>
        <w:t xml:space="preserve">гражданского состояния, отделом ЗАГС совместно с подразделениями Министерства юстиции Республики Дагестан разработан проект закона Республики Дагестан                     «О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 </w:t>
      </w:r>
      <w:r w:rsidR="00451025">
        <w:rPr>
          <w:sz w:val="28"/>
          <w:szCs w:val="28"/>
        </w:rPr>
        <w:t xml:space="preserve">который был принят Народным собранием Республики </w:t>
      </w:r>
      <w:r w:rsidR="00FC2BF3">
        <w:rPr>
          <w:sz w:val="28"/>
          <w:szCs w:val="28"/>
        </w:rPr>
        <w:t>Дагестан 28.11.2019 года.</w:t>
      </w:r>
      <w:r>
        <w:rPr>
          <w:sz w:val="28"/>
          <w:szCs w:val="28"/>
        </w:rPr>
        <w:t xml:space="preserve"> </w:t>
      </w:r>
    </w:p>
    <w:p w14:paraId="3F33E0BA" w14:textId="77777777" w:rsidR="00FC2BF3" w:rsidRDefault="00FC2BF3" w:rsidP="00FC2BF3">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Республики Дагестан от 31.12.2019 года № 346 «Вопросы Министерства юстиции Республики Дагестан» исполнение полномочий по государственной регистрации актов гражданского состояния с 1 января 2020 года возложено на Министерство юстиции Республики Дагестан. </w:t>
      </w:r>
    </w:p>
    <w:p w14:paraId="444105DA" w14:textId="77777777" w:rsidR="00DD78AD" w:rsidRDefault="00DD78AD" w:rsidP="00DD78AD">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переданных государственных полномочий по государственной регистрации актов гражданского состояния Министерством юстиции Республики Дагестан создано Управление записи актов гражданского состояния Министерства юстиции Республики Дагестан (далее –Управление ЗАГС), структура которого утверждена Приказом Министерства юстиции Республики Дагестан от 31.12.2019 года № 173-ОД. </w:t>
      </w:r>
    </w:p>
    <w:p w14:paraId="0D8A6493" w14:textId="77777777" w:rsidR="00294A4E" w:rsidRDefault="00DE3AD5" w:rsidP="00DD78AD">
      <w:pPr>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которые необходимо решить Управлению ЗАГС Министерства юстиции РД в 2020 году:</w:t>
      </w:r>
    </w:p>
    <w:p w14:paraId="11410FDB" w14:textId="77777777" w:rsidR="00DE3AD5" w:rsidRDefault="00DE3AD5" w:rsidP="00DD78A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7E3FAA">
        <w:rPr>
          <w:rFonts w:ascii="Times New Roman" w:hAnsi="Times New Roman" w:cs="Times New Roman"/>
          <w:sz w:val="28"/>
          <w:szCs w:val="28"/>
        </w:rPr>
        <w:t>Организация деятельности по государственной регистрации актов гражданского состояния.</w:t>
      </w:r>
    </w:p>
    <w:p w14:paraId="0809FDBC" w14:textId="77777777" w:rsidR="007E3FAA" w:rsidRDefault="007E3FAA" w:rsidP="00DD78AD">
      <w:pPr>
        <w:ind w:firstLine="709"/>
        <w:jc w:val="both"/>
        <w:rPr>
          <w:rFonts w:ascii="Times New Roman" w:hAnsi="Times New Roman" w:cs="Times New Roman"/>
          <w:sz w:val="28"/>
          <w:szCs w:val="28"/>
        </w:rPr>
      </w:pPr>
      <w:r>
        <w:rPr>
          <w:rFonts w:ascii="Times New Roman" w:hAnsi="Times New Roman" w:cs="Times New Roman"/>
          <w:sz w:val="28"/>
          <w:szCs w:val="28"/>
        </w:rPr>
        <w:t>2. Организация работы структурных подразделяй Управления ЗАГС Министерства юстиции РД по внесению сведений в ФГИС ЕГР ЗАГС.</w:t>
      </w:r>
    </w:p>
    <w:p w14:paraId="0257B91E" w14:textId="77777777" w:rsidR="007E3FAA" w:rsidRDefault="007E3FAA" w:rsidP="00DD78AD">
      <w:pPr>
        <w:ind w:firstLine="709"/>
        <w:jc w:val="both"/>
        <w:rPr>
          <w:rFonts w:ascii="Times New Roman" w:hAnsi="Times New Roman" w:cs="Times New Roman"/>
          <w:sz w:val="28"/>
          <w:szCs w:val="28"/>
        </w:rPr>
      </w:pPr>
      <w:r>
        <w:rPr>
          <w:rFonts w:ascii="Times New Roman" w:hAnsi="Times New Roman" w:cs="Times New Roman"/>
          <w:sz w:val="28"/>
          <w:szCs w:val="28"/>
        </w:rPr>
        <w:t>3. Завершение программы по конвертации актовых книг.</w:t>
      </w:r>
    </w:p>
    <w:p w14:paraId="7A6560A1" w14:textId="77777777" w:rsidR="007E3FAA" w:rsidRDefault="007E3FAA" w:rsidP="00DD78AD">
      <w:pPr>
        <w:ind w:firstLine="709"/>
        <w:jc w:val="both"/>
        <w:rPr>
          <w:rFonts w:ascii="Times New Roman" w:hAnsi="Times New Roman" w:cs="Times New Roman"/>
          <w:sz w:val="28"/>
          <w:szCs w:val="28"/>
        </w:rPr>
      </w:pPr>
      <w:r>
        <w:rPr>
          <w:rFonts w:ascii="Times New Roman" w:hAnsi="Times New Roman" w:cs="Times New Roman"/>
          <w:sz w:val="28"/>
          <w:szCs w:val="28"/>
        </w:rPr>
        <w:t>4.</w:t>
      </w:r>
      <w:r w:rsidRPr="007E3FAA">
        <w:rPr>
          <w:rFonts w:ascii="Times New Roman" w:hAnsi="Times New Roman" w:cs="Times New Roman"/>
          <w:sz w:val="28"/>
          <w:szCs w:val="28"/>
        </w:rPr>
        <w:t xml:space="preserve"> 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w:t>
      </w:r>
      <w:r>
        <w:rPr>
          <w:rFonts w:ascii="Times New Roman" w:hAnsi="Times New Roman" w:cs="Times New Roman"/>
          <w:sz w:val="28"/>
          <w:szCs w:val="28"/>
        </w:rPr>
        <w:t>я по Республике Дагестан за 2020</w:t>
      </w:r>
      <w:r w:rsidRPr="007E3FAA">
        <w:rPr>
          <w:rFonts w:ascii="Times New Roman" w:hAnsi="Times New Roman" w:cs="Times New Roman"/>
          <w:sz w:val="28"/>
          <w:szCs w:val="28"/>
        </w:rPr>
        <w:t xml:space="preserve"> год</w:t>
      </w:r>
      <w:r>
        <w:rPr>
          <w:rFonts w:ascii="Times New Roman" w:hAnsi="Times New Roman" w:cs="Times New Roman"/>
          <w:sz w:val="28"/>
          <w:szCs w:val="28"/>
        </w:rPr>
        <w:t xml:space="preserve"> и др.</w:t>
      </w:r>
    </w:p>
    <w:p w14:paraId="1E38EB31" w14:textId="77777777" w:rsidR="00133F09" w:rsidRDefault="00133F09" w:rsidP="00DD78AD">
      <w:pPr>
        <w:ind w:firstLine="709"/>
        <w:jc w:val="both"/>
        <w:rPr>
          <w:rFonts w:ascii="Times New Roman" w:hAnsi="Times New Roman" w:cs="Times New Roman"/>
          <w:sz w:val="28"/>
          <w:szCs w:val="28"/>
        </w:rPr>
      </w:pPr>
      <w:r>
        <w:rPr>
          <w:rFonts w:ascii="Times New Roman" w:hAnsi="Times New Roman" w:cs="Times New Roman"/>
          <w:sz w:val="28"/>
          <w:szCs w:val="28"/>
        </w:rPr>
        <w:t>5. Подготовка обращений в Министерство юстиции Российской Федерации об увеличении финансирования на осуществление переданн</w:t>
      </w:r>
      <w:r w:rsidR="00914309">
        <w:rPr>
          <w:rFonts w:ascii="Times New Roman" w:hAnsi="Times New Roman" w:cs="Times New Roman"/>
          <w:sz w:val="28"/>
          <w:szCs w:val="28"/>
        </w:rPr>
        <w:t>ых государственных полномочий на государственную регистрацию</w:t>
      </w:r>
      <w:r>
        <w:rPr>
          <w:rFonts w:ascii="Times New Roman" w:hAnsi="Times New Roman" w:cs="Times New Roman"/>
          <w:sz w:val="28"/>
          <w:szCs w:val="28"/>
        </w:rPr>
        <w:t xml:space="preserve"> актов гражданского состояния</w:t>
      </w:r>
      <w:r w:rsidR="00914309">
        <w:rPr>
          <w:rFonts w:ascii="Times New Roman" w:hAnsi="Times New Roman" w:cs="Times New Roman"/>
          <w:sz w:val="28"/>
          <w:szCs w:val="28"/>
        </w:rPr>
        <w:t xml:space="preserve"> на 2020 и последующий 2021 год</w:t>
      </w:r>
      <w:r>
        <w:rPr>
          <w:rFonts w:ascii="Times New Roman" w:hAnsi="Times New Roman" w:cs="Times New Roman"/>
          <w:sz w:val="28"/>
          <w:szCs w:val="28"/>
        </w:rPr>
        <w:t>.</w:t>
      </w:r>
    </w:p>
    <w:p w14:paraId="08A3742C" w14:textId="77777777" w:rsidR="00F84CEE" w:rsidRDefault="00F84CEE" w:rsidP="00DD78AD">
      <w:pPr>
        <w:ind w:firstLine="709"/>
        <w:jc w:val="both"/>
        <w:rPr>
          <w:rFonts w:ascii="Times New Roman" w:hAnsi="Times New Roman" w:cs="Times New Roman"/>
          <w:sz w:val="28"/>
          <w:szCs w:val="28"/>
        </w:rPr>
      </w:pPr>
    </w:p>
    <w:p w14:paraId="01AC6666" w14:textId="77777777" w:rsidR="00F84CEE" w:rsidRDefault="00F84CEE" w:rsidP="00DD78AD">
      <w:pPr>
        <w:ind w:firstLine="709"/>
        <w:jc w:val="both"/>
        <w:rPr>
          <w:rFonts w:ascii="Times New Roman" w:hAnsi="Times New Roman" w:cs="Times New Roman"/>
          <w:sz w:val="28"/>
          <w:szCs w:val="28"/>
        </w:rPr>
      </w:pPr>
    </w:p>
    <w:p w14:paraId="4DE10330" w14:textId="77777777" w:rsidR="00DD78AD" w:rsidRDefault="00DD78AD" w:rsidP="005304D8">
      <w:pPr>
        <w:ind w:firstLine="708"/>
        <w:jc w:val="both"/>
        <w:rPr>
          <w:rFonts w:ascii="Times New Roman" w:hAnsi="Times New Roman" w:cs="Times New Roman"/>
          <w:sz w:val="28"/>
          <w:szCs w:val="28"/>
        </w:rPr>
      </w:pPr>
    </w:p>
    <w:p w14:paraId="4C4421C1" w14:textId="77777777" w:rsidR="007415DC" w:rsidRDefault="007415DC" w:rsidP="00DD78AD">
      <w:pPr>
        <w:ind w:firstLine="709"/>
        <w:jc w:val="both"/>
        <w:rPr>
          <w:rFonts w:ascii="Times New Roman" w:hAnsi="Times New Roman" w:cs="Times New Roman"/>
          <w:sz w:val="28"/>
          <w:szCs w:val="28"/>
        </w:rPr>
      </w:pPr>
    </w:p>
    <w:p w14:paraId="6CCFC75F" w14:textId="77777777" w:rsidR="007415DC" w:rsidRDefault="007415DC" w:rsidP="007415DC">
      <w:pPr>
        <w:rPr>
          <w:rFonts w:ascii="Times New Roman" w:hAnsi="Times New Roman" w:cs="Times New Roman"/>
          <w:sz w:val="28"/>
          <w:szCs w:val="28"/>
        </w:rPr>
      </w:pPr>
    </w:p>
    <w:sectPr w:rsidR="007415DC" w:rsidSect="006B0B42">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0FB1" w14:textId="77777777" w:rsidR="00BB41A1" w:rsidRDefault="00BB41A1" w:rsidP="009A63BF">
      <w:r>
        <w:separator/>
      </w:r>
    </w:p>
  </w:endnote>
  <w:endnote w:type="continuationSeparator" w:id="0">
    <w:p w14:paraId="453431B9" w14:textId="77777777" w:rsidR="00BB41A1" w:rsidRDefault="00BB41A1" w:rsidP="009A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900A" w14:textId="77777777" w:rsidR="00BB41A1" w:rsidRDefault="00BB41A1" w:rsidP="009A63BF">
      <w:r>
        <w:separator/>
      </w:r>
    </w:p>
  </w:footnote>
  <w:footnote w:type="continuationSeparator" w:id="0">
    <w:p w14:paraId="111E8B54" w14:textId="77777777" w:rsidR="00BB41A1" w:rsidRDefault="00BB41A1" w:rsidP="009A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91756"/>
      <w:docPartObj>
        <w:docPartGallery w:val="Page Numbers (Top of Page)"/>
        <w:docPartUnique/>
      </w:docPartObj>
    </w:sdtPr>
    <w:sdtEndPr/>
    <w:sdtContent>
      <w:p w14:paraId="2099F2F2" w14:textId="77777777" w:rsidR="009A63BF" w:rsidRDefault="009A63BF">
        <w:pPr>
          <w:pStyle w:val="a6"/>
          <w:jc w:val="center"/>
        </w:pPr>
        <w:r>
          <w:fldChar w:fldCharType="begin"/>
        </w:r>
        <w:r>
          <w:instrText>PAGE   \* MERGEFORMAT</w:instrText>
        </w:r>
        <w:r>
          <w:fldChar w:fldCharType="separate"/>
        </w:r>
        <w:r w:rsidR="00914309">
          <w:rPr>
            <w:noProof/>
          </w:rPr>
          <w:t>8</w:t>
        </w:r>
        <w:r>
          <w:fldChar w:fldCharType="end"/>
        </w:r>
      </w:p>
    </w:sdtContent>
  </w:sdt>
  <w:p w14:paraId="4D09F2FF" w14:textId="77777777" w:rsidR="009A63BF" w:rsidRDefault="009A63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552FC"/>
    <w:multiLevelType w:val="hybridMultilevel"/>
    <w:tmpl w:val="E71E1FA0"/>
    <w:lvl w:ilvl="0" w:tplc="AAE0DFF0">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B4C6494"/>
    <w:multiLevelType w:val="hybridMultilevel"/>
    <w:tmpl w:val="E71E1FA0"/>
    <w:lvl w:ilvl="0" w:tplc="AAE0DFF0">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43210108">
    <w:abstractNumId w:val="1"/>
  </w:num>
  <w:num w:numId="2" w16cid:durableId="51026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DC"/>
    <w:rsid w:val="00070ED0"/>
    <w:rsid w:val="0012041E"/>
    <w:rsid w:val="00133F09"/>
    <w:rsid w:val="001E00C3"/>
    <w:rsid w:val="001E3966"/>
    <w:rsid w:val="00294A4E"/>
    <w:rsid w:val="002B0FE6"/>
    <w:rsid w:val="00367D0F"/>
    <w:rsid w:val="003B0E0C"/>
    <w:rsid w:val="003C53D9"/>
    <w:rsid w:val="00425813"/>
    <w:rsid w:val="00451025"/>
    <w:rsid w:val="00500E93"/>
    <w:rsid w:val="005304D8"/>
    <w:rsid w:val="006B0B42"/>
    <w:rsid w:val="00701542"/>
    <w:rsid w:val="00714A17"/>
    <w:rsid w:val="00715D8A"/>
    <w:rsid w:val="007415DC"/>
    <w:rsid w:val="007E3FAA"/>
    <w:rsid w:val="00873677"/>
    <w:rsid w:val="00895573"/>
    <w:rsid w:val="008D0FF7"/>
    <w:rsid w:val="008E599D"/>
    <w:rsid w:val="00914309"/>
    <w:rsid w:val="009A63BF"/>
    <w:rsid w:val="009D2E93"/>
    <w:rsid w:val="00A2578C"/>
    <w:rsid w:val="00A32CBD"/>
    <w:rsid w:val="00A634E4"/>
    <w:rsid w:val="00AA27CC"/>
    <w:rsid w:val="00B65C38"/>
    <w:rsid w:val="00B72BC5"/>
    <w:rsid w:val="00BA2D14"/>
    <w:rsid w:val="00BB41A1"/>
    <w:rsid w:val="00BD6F6B"/>
    <w:rsid w:val="00BE1A2F"/>
    <w:rsid w:val="00C224E0"/>
    <w:rsid w:val="00C37BD6"/>
    <w:rsid w:val="00C74A8F"/>
    <w:rsid w:val="00C97D6B"/>
    <w:rsid w:val="00CB1799"/>
    <w:rsid w:val="00CE237F"/>
    <w:rsid w:val="00D64689"/>
    <w:rsid w:val="00D6742A"/>
    <w:rsid w:val="00DC3342"/>
    <w:rsid w:val="00DD78AD"/>
    <w:rsid w:val="00DE3AD5"/>
    <w:rsid w:val="00E65029"/>
    <w:rsid w:val="00EB1752"/>
    <w:rsid w:val="00EC344A"/>
    <w:rsid w:val="00F12320"/>
    <w:rsid w:val="00F53D86"/>
    <w:rsid w:val="00F84CEE"/>
    <w:rsid w:val="00FC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4120"/>
  <w15:chartTrackingRefBased/>
  <w15:docId w15:val="{5321DB7E-C97B-4232-9AB6-369D33DF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344A"/>
    <w:pPr>
      <w:suppressAutoHyphens/>
      <w:ind w:left="720"/>
      <w:contextualSpacing/>
    </w:pPr>
    <w:rPr>
      <w:rFonts w:ascii="Times New Roman" w:eastAsia="Calibri" w:hAnsi="Times New Roman" w:cs="Times New Roman"/>
      <w:sz w:val="24"/>
      <w:szCs w:val="24"/>
      <w:lang w:eastAsia="ar-SA"/>
    </w:rPr>
  </w:style>
  <w:style w:type="character" w:customStyle="1" w:styleId="a5">
    <w:name w:val="Основной текст_"/>
    <w:basedOn w:val="a0"/>
    <w:link w:val="1"/>
    <w:rsid w:val="00DD78AD"/>
    <w:rPr>
      <w:rFonts w:ascii="Times New Roman" w:eastAsia="Times New Roman" w:hAnsi="Times New Roman" w:cs="Times New Roman"/>
      <w:spacing w:val="-1"/>
      <w:shd w:val="clear" w:color="auto" w:fill="FFFFFF"/>
    </w:rPr>
  </w:style>
  <w:style w:type="paragraph" w:customStyle="1" w:styleId="1">
    <w:name w:val="Основной текст1"/>
    <w:basedOn w:val="a"/>
    <w:link w:val="a5"/>
    <w:rsid w:val="00DD78AD"/>
    <w:pPr>
      <w:widowControl w:val="0"/>
      <w:shd w:val="clear" w:color="auto" w:fill="FFFFFF"/>
      <w:spacing w:line="314" w:lineRule="exact"/>
      <w:jc w:val="both"/>
    </w:pPr>
    <w:rPr>
      <w:rFonts w:ascii="Times New Roman" w:eastAsia="Times New Roman" w:hAnsi="Times New Roman" w:cs="Times New Roman"/>
      <w:spacing w:val="-1"/>
    </w:rPr>
  </w:style>
  <w:style w:type="paragraph" w:styleId="a6">
    <w:name w:val="header"/>
    <w:basedOn w:val="a"/>
    <w:link w:val="a7"/>
    <w:uiPriority w:val="99"/>
    <w:unhideWhenUsed/>
    <w:rsid w:val="009A63BF"/>
    <w:pPr>
      <w:tabs>
        <w:tab w:val="center" w:pos="4677"/>
        <w:tab w:val="right" w:pos="9355"/>
      </w:tabs>
    </w:pPr>
  </w:style>
  <w:style w:type="character" w:customStyle="1" w:styleId="a7">
    <w:name w:val="Верхний колонтитул Знак"/>
    <w:basedOn w:val="a0"/>
    <w:link w:val="a6"/>
    <w:uiPriority w:val="99"/>
    <w:rsid w:val="009A63BF"/>
  </w:style>
  <w:style w:type="paragraph" w:styleId="a8">
    <w:name w:val="footer"/>
    <w:basedOn w:val="a"/>
    <w:link w:val="a9"/>
    <w:uiPriority w:val="99"/>
    <w:unhideWhenUsed/>
    <w:rsid w:val="009A63BF"/>
    <w:pPr>
      <w:tabs>
        <w:tab w:val="center" w:pos="4677"/>
        <w:tab w:val="right" w:pos="9355"/>
      </w:tabs>
    </w:pPr>
  </w:style>
  <w:style w:type="character" w:customStyle="1" w:styleId="a9">
    <w:name w:val="Нижний колонтитул Знак"/>
    <w:basedOn w:val="a0"/>
    <w:link w:val="a8"/>
    <w:uiPriority w:val="99"/>
    <w:rsid w:val="009A63BF"/>
  </w:style>
  <w:style w:type="paragraph" w:styleId="aa">
    <w:name w:val="Balloon Text"/>
    <w:basedOn w:val="a"/>
    <w:link w:val="ab"/>
    <w:uiPriority w:val="99"/>
    <w:semiHidden/>
    <w:unhideWhenUsed/>
    <w:rsid w:val="00F84CEE"/>
    <w:rPr>
      <w:rFonts w:ascii="Segoe UI" w:hAnsi="Segoe UI" w:cs="Segoe UI"/>
      <w:sz w:val="18"/>
      <w:szCs w:val="18"/>
    </w:rPr>
  </w:style>
  <w:style w:type="character" w:customStyle="1" w:styleId="ab">
    <w:name w:val="Текст выноски Знак"/>
    <w:basedOn w:val="a0"/>
    <w:link w:val="aa"/>
    <w:uiPriority w:val="99"/>
    <w:semiHidden/>
    <w:rsid w:val="00F84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0715">
      <w:bodyDiv w:val="1"/>
      <w:marLeft w:val="0"/>
      <w:marRight w:val="0"/>
      <w:marTop w:val="0"/>
      <w:marBottom w:val="0"/>
      <w:divBdr>
        <w:top w:val="none" w:sz="0" w:space="0" w:color="auto"/>
        <w:left w:val="none" w:sz="0" w:space="0" w:color="auto"/>
        <w:bottom w:val="none" w:sz="0" w:space="0" w:color="auto"/>
        <w:right w:val="none" w:sz="0" w:space="0" w:color="auto"/>
      </w:divBdr>
    </w:div>
    <w:div w:id="330766982">
      <w:bodyDiv w:val="1"/>
      <w:marLeft w:val="0"/>
      <w:marRight w:val="0"/>
      <w:marTop w:val="0"/>
      <w:marBottom w:val="0"/>
      <w:divBdr>
        <w:top w:val="none" w:sz="0" w:space="0" w:color="auto"/>
        <w:left w:val="none" w:sz="0" w:space="0" w:color="auto"/>
        <w:bottom w:val="none" w:sz="0" w:space="0" w:color="auto"/>
        <w:right w:val="none" w:sz="0" w:space="0" w:color="auto"/>
      </w:divBdr>
    </w:div>
    <w:div w:id="374043298">
      <w:bodyDiv w:val="1"/>
      <w:marLeft w:val="0"/>
      <w:marRight w:val="0"/>
      <w:marTop w:val="0"/>
      <w:marBottom w:val="0"/>
      <w:divBdr>
        <w:top w:val="none" w:sz="0" w:space="0" w:color="auto"/>
        <w:left w:val="none" w:sz="0" w:space="0" w:color="auto"/>
        <w:bottom w:val="none" w:sz="0" w:space="0" w:color="auto"/>
        <w:right w:val="none" w:sz="0" w:space="0" w:color="auto"/>
      </w:divBdr>
    </w:div>
    <w:div w:id="521089554">
      <w:bodyDiv w:val="1"/>
      <w:marLeft w:val="0"/>
      <w:marRight w:val="0"/>
      <w:marTop w:val="0"/>
      <w:marBottom w:val="0"/>
      <w:divBdr>
        <w:top w:val="none" w:sz="0" w:space="0" w:color="auto"/>
        <w:left w:val="none" w:sz="0" w:space="0" w:color="auto"/>
        <w:bottom w:val="none" w:sz="0" w:space="0" w:color="auto"/>
        <w:right w:val="none" w:sz="0" w:space="0" w:color="auto"/>
      </w:divBdr>
    </w:div>
    <w:div w:id="546570631">
      <w:bodyDiv w:val="1"/>
      <w:marLeft w:val="0"/>
      <w:marRight w:val="0"/>
      <w:marTop w:val="0"/>
      <w:marBottom w:val="0"/>
      <w:divBdr>
        <w:top w:val="none" w:sz="0" w:space="0" w:color="auto"/>
        <w:left w:val="none" w:sz="0" w:space="0" w:color="auto"/>
        <w:bottom w:val="none" w:sz="0" w:space="0" w:color="auto"/>
        <w:right w:val="none" w:sz="0" w:space="0" w:color="auto"/>
      </w:divBdr>
    </w:div>
    <w:div w:id="565527459">
      <w:bodyDiv w:val="1"/>
      <w:marLeft w:val="0"/>
      <w:marRight w:val="0"/>
      <w:marTop w:val="0"/>
      <w:marBottom w:val="0"/>
      <w:divBdr>
        <w:top w:val="none" w:sz="0" w:space="0" w:color="auto"/>
        <w:left w:val="none" w:sz="0" w:space="0" w:color="auto"/>
        <w:bottom w:val="none" w:sz="0" w:space="0" w:color="auto"/>
        <w:right w:val="none" w:sz="0" w:space="0" w:color="auto"/>
      </w:divBdr>
    </w:div>
    <w:div w:id="579605263">
      <w:bodyDiv w:val="1"/>
      <w:marLeft w:val="0"/>
      <w:marRight w:val="0"/>
      <w:marTop w:val="0"/>
      <w:marBottom w:val="0"/>
      <w:divBdr>
        <w:top w:val="none" w:sz="0" w:space="0" w:color="auto"/>
        <w:left w:val="none" w:sz="0" w:space="0" w:color="auto"/>
        <w:bottom w:val="none" w:sz="0" w:space="0" w:color="auto"/>
        <w:right w:val="none" w:sz="0" w:space="0" w:color="auto"/>
      </w:divBdr>
    </w:div>
    <w:div w:id="585000030">
      <w:bodyDiv w:val="1"/>
      <w:marLeft w:val="0"/>
      <w:marRight w:val="0"/>
      <w:marTop w:val="0"/>
      <w:marBottom w:val="0"/>
      <w:divBdr>
        <w:top w:val="none" w:sz="0" w:space="0" w:color="auto"/>
        <w:left w:val="none" w:sz="0" w:space="0" w:color="auto"/>
        <w:bottom w:val="none" w:sz="0" w:space="0" w:color="auto"/>
        <w:right w:val="none" w:sz="0" w:space="0" w:color="auto"/>
      </w:divBdr>
    </w:div>
    <w:div w:id="589047865">
      <w:bodyDiv w:val="1"/>
      <w:marLeft w:val="0"/>
      <w:marRight w:val="0"/>
      <w:marTop w:val="0"/>
      <w:marBottom w:val="0"/>
      <w:divBdr>
        <w:top w:val="none" w:sz="0" w:space="0" w:color="auto"/>
        <w:left w:val="none" w:sz="0" w:space="0" w:color="auto"/>
        <w:bottom w:val="none" w:sz="0" w:space="0" w:color="auto"/>
        <w:right w:val="none" w:sz="0" w:space="0" w:color="auto"/>
      </w:divBdr>
    </w:div>
    <w:div w:id="648244883">
      <w:bodyDiv w:val="1"/>
      <w:marLeft w:val="0"/>
      <w:marRight w:val="0"/>
      <w:marTop w:val="0"/>
      <w:marBottom w:val="0"/>
      <w:divBdr>
        <w:top w:val="none" w:sz="0" w:space="0" w:color="auto"/>
        <w:left w:val="none" w:sz="0" w:space="0" w:color="auto"/>
        <w:bottom w:val="none" w:sz="0" w:space="0" w:color="auto"/>
        <w:right w:val="none" w:sz="0" w:space="0" w:color="auto"/>
      </w:divBdr>
    </w:div>
    <w:div w:id="710541972">
      <w:bodyDiv w:val="1"/>
      <w:marLeft w:val="0"/>
      <w:marRight w:val="0"/>
      <w:marTop w:val="0"/>
      <w:marBottom w:val="0"/>
      <w:divBdr>
        <w:top w:val="none" w:sz="0" w:space="0" w:color="auto"/>
        <w:left w:val="none" w:sz="0" w:space="0" w:color="auto"/>
        <w:bottom w:val="none" w:sz="0" w:space="0" w:color="auto"/>
        <w:right w:val="none" w:sz="0" w:space="0" w:color="auto"/>
      </w:divBdr>
    </w:div>
    <w:div w:id="737633020">
      <w:bodyDiv w:val="1"/>
      <w:marLeft w:val="0"/>
      <w:marRight w:val="0"/>
      <w:marTop w:val="0"/>
      <w:marBottom w:val="0"/>
      <w:divBdr>
        <w:top w:val="none" w:sz="0" w:space="0" w:color="auto"/>
        <w:left w:val="none" w:sz="0" w:space="0" w:color="auto"/>
        <w:bottom w:val="none" w:sz="0" w:space="0" w:color="auto"/>
        <w:right w:val="none" w:sz="0" w:space="0" w:color="auto"/>
      </w:divBdr>
    </w:div>
    <w:div w:id="882788481">
      <w:bodyDiv w:val="1"/>
      <w:marLeft w:val="0"/>
      <w:marRight w:val="0"/>
      <w:marTop w:val="0"/>
      <w:marBottom w:val="0"/>
      <w:divBdr>
        <w:top w:val="none" w:sz="0" w:space="0" w:color="auto"/>
        <w:left w:val="none" w:sz="0" w:space="0" w:color="auto"/>
        <w:bottom w:val="none" w:sz="0" w:space="0" w:color="auto"/>
        <w:right w:val="none" w:sz="0" w:space="0" w:color="auto"/>
      </w:divBdr>
    </w:div>
    <w:div w:id="899637571">
      <w:bodyDiv w:val="1"/>
      <w:marLeft w:val="0"/>
      <w:marRight w:val="0"/>
      <w:marTop w:val="0"/>
      <w:marBottom w:val="0"/>
      <w:divBdr>
        <w:top w:val="none" w:sz="0" w:space="0" w:color="auto"/>
        <w:left w:val="none" w:sz="0" w:space="0" w:color="auto"/>
        <w:bottom w:val="none" w:sz="0" w:space="0" w:color="auto"/>
        <w:right w:val="none" w:sz="0" w:space="0" w:color="auto"/>
      </w:divBdr>
    </w:div>
    <w:div w:id="924731313">
      <w:bodyDiv w:val="1"/>
      <w:marLeft w:val="0"/>
      <w:marRight w:val="0"/>
      <w:marTop w:val="0"/>
      <w:marBottom w:val="0"/>
      <w:divBdr>
        <w:top w:val="none" w:sz="0" w:space="0" w:color="auto"/>
        <w:left w:val="none" w:sz="0" w:space="0" w:color="auto"/>
        <w:bottom w:val="none" w:sz="0" w:space="0" w:color="auto"/>
        <w:right w:val="none" w:sz="0" w:space="0" w:color="auto"/>
      </w:divBdr>
    </w:div>
    <w:div w:id="1071536396">
      <w:bodyDiv w:val="1"/>
      <w:marLeft w:val="0"/>
      <w:marRight w:val="0"/>
      <w:marTop w:val="0"/>
      <w:marBottom w:val="0"/>
      <w:divBdr>
        <w:top w:val="none" w:sz="0" w:space="0" w:color="auto"/>
        <w:left w:val="none" w:sz="0" w:space="0" w:color="auto"/>
        <w:bottom w:val="none" w:sz="0" w:space="0" w:color="auto"/>
        <w:right w:val="none" w:sz="0" w:space="0" w:color="auto"/>
      </w:divBdr>
    </w:div>
    <w:div w:id="1255434285">
      <w:bodyDiv w:val="1"/>
      <w:marLeft w:val="0"/>
      <w:marRight w:val="0"/>
      <w:marTop w:val="0"/>
      <w:marBottom w:val="0"/>
      <w:divBdr>
        <w:top w:val="none" w:sz="0" w:space="0" w:color="auto"/>
        <w:left w:val="none" w:sz="0" w:space="0" w:color="auto"/>
        <w:bottom w:val="none" w:sz="0" w:space="0" w:color="auto"/>
        <w:right w:val="none" w:sz="0" w:space="0" w:color="auto"/>
      </w:divBdr>
    </w:div>
    <w:div w:id="1270431370">
      <w:bodyDiv w:val="1"/>
      <w:marLeft w:val="0"/>
      <w:marRight w:val="0"/>
      <w:marTop w:val="0"/>
      <w:marBottom w:val="0"/>
      <w:divBdr>
        <w:top w:val="none" w:sz="0" w:space="0" w:color="auto"/>
        <w:left w:val="none" w:sz="0" w:space="0" w:color="auto"/>
        <w:bottom w:val="none" w:sz="0" w:space="0" w:color="auto"/>
        <w:right w:val="none" w:sz="0" w:space="0" w:color="auto"/>
      </w:divBdr>
    </w:div>
    <w:div w:id="1346058436">
      <w:bodyDiv w:val="1"/>
      <w:marLeft w:val="0"/>
      <w:marRight w:val="0"/>
      <w:marTop w:val="0"/>
      <w:marBottom w:val="0"/>
      <w:divBdr>
        <w:top w:val="none" w:sz="0" w:space="0" w:color="auto"/>
        <w:left w:val="none" w:sz="0" w:space="0" w:color="auto"/>
        <w:bottom w:val="none" w:sz="0" w:space="0" w:color="auto"/>
        <w:right w:val="none" w:sz="0" w:space="0" w:color="auto"/>
      </w:divBdr>
    </w:div>
    <w:div w:id="1429306733">
      <w:bodyDiv w:val="1"/>
      <w:marLeft w:val="0"/>
      <w:marRight w:val="0"/>
      <w:marTop w:val="0"/>
      <w:marBottom w:val="0"/>
      <w:divBdr>
        <w:top w:val="none" w:sz="0" w:space="0" w:color="auto"/>
        <w:left w:val="none" w:sz="0" w:space="0" w:color="auto"/>
        <w:bottom w:val="none" w:sz="0" w:space="0" w:color="auto"/>
        <w:right w:val="none" w:sz="0" w:space="0" w:color="auto"/>
      </w:divBdr>
    </w:div>
    <w:div w:id="1443918881">
      <w:bodyDiv w:val="1"/>
      <w:marLeft w:val="0"/>
      <w:marRight w:val="0"/>
      <w:marTop w:val="0"/>
      <w:marBottom w:val="0"/>
      <w:divBdr>
        <w:top w:val="none" w:sz="0" w:space="0" w:color="auto"/>
        <w:left w:val="none" w:sz="0" w:space="0" w:color="auto"/>
        <w:bottom w:val="none" w:sz="0" w:space="0" w:color="auto"/>
        <w:right w:val="none" w:sz="0" w:space="0" w:color="auto"/>
      </w:divBdr>
    </w:div>
    <w:div w:id="1555846321">
      <w:bodyDiv w:val="1"/>
      <w:marLeft w:val="0"/>
      <w:marRight w:val="0"/>
      <w:marTop w:val="0"/>
      <w:marBottom w:val="0"/>
      <w:divBdr>
        <w:top w:val="none" w:sz="0" w:space="0" w:color="auto"/>
        <w:left w:val="none" w:sz="0" w:space="0" w:color="auto"/>
        <w:bottom w:val="none" w:sz="0" w:space="0" w:color="auto"/>
        <w:right w:val="none" w:sz="0" w:space="0" w:color="auto"/>
      </w:divBdr>
    </w:div>
    <w:div w:id="1567573232">
      <w:bodyDiv w:val="1"/>
      <w:marLeft w:val="0"/>
      <w:marRight w:val="0"/>
      <w:marTop w:val="0"/>
      <w:marBottom w:val="0"/>
      <w:divBdr>
        <w:top w:val="none" w:sz="0" w:space="0" w:color="auto"/>
        <w:left w:val="none" w:sz="0" w:space="0" w:color="auto"/>
        <w:bottom w:val="none" w:sz="0" w:space="0" w:color="auto"/>
        <w:right w:val="none" w:sz="0" w:space="0" w:color="auto"/>
      </w:divBdr>
    </w:div>
    <w:div w:id="18803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F673-A0E8-44A2-BB61-799B82FC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imu7</dc:creator>
  <cp:keywords/>
  <dc:description/>
  <cp:lastModifiedBy>HP</cp:lastModifiedBy>
  <cp:revision>2</cp:revision>
  <cp:lastPrinted>2020-01-24T14:00:00Z</cp:lastPrinted>
  <dcterms:created xsi:type="dcterms:W3CDTF">2022-05-13T06:07:00Z</dcterms:created>
  <dcterms:modified xsi:type="dcterms:W3CDTF">2022-05-13T06:07:00Z</dcterms:modified>
</cp:coreProperties>
</file>