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6DEA" w14:textId="5B2C3104" w:rsidR="00FC11A1" w:rsidRDefault="00FC11A1" w:rsidP="007E1F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B4625" w14:textId="44E8386D" w:rsidR="00FC11A1" w:rsidRPr="00FC11A1" w:rsidRDefault="00FC11A1" w:rsidP="00FC11A1">
      <w:pPr>
        <w:ind w:left="595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Тезисы министра на заседании АТК в РД по вопросу </w:t>
      </w:r>
      <w:r w:rsidRPr="00FC11A1">
        <w:rPr>
          <w:rFonts w:ascii="Times New Roman" w:hAnsi="Times New Roman"/>
          <w:i/>
        </w:rPr>
        <w:t xml:space="preserve">о мерах по устранению условий и обстоятельств, способствующих незаконному распространению средств поражения на территории Республики Дагестан, и обеспечении информационно-пропагандистского сопровождения указанной работы    </w:t>
      </w:r>
    </w:p>
    <w:p w14:paraId="366EB3E3" w14:textId="77777777" w:rsidR="00FC11A1" w:rsidRPr="00A41046" w:rsidRDefault="00FC11A1" w:rsidP="00FC11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B8FEAB6" w14:textId="77777777" w:rsidR="00FC11A1" w:rsidRDefault="00FC11A1" w:rsidP="00FC11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7878A00" w14:textId="38C869CF" w:rsidR="007E1F03" w:rsidRPr="00A41046" w:rsidRDefault="007E1F03" w:rsidP="007E1F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046">
        <w:rPr>
          <w:rFonts w:ascii="Times New Roman" w:hAnsi="Times New Roman" w:cs="Times New Roman"/>
          <w:b/>
          <w:sz w:val="28"/>
          <w:szCs w:val="28"/>
        </w:rPr>
        <w:t xml:space="preserve">Уважаемый Сергей </w:t>
      </w:r>
      <w:proofErr w:type="spellStart"/>
      <w:r w:rsidRPr="00A41046">
        <w:rPr>
          <w:rFonts w:ascii="Times New Roman" w:hAnsi="Times New Roman" w:cs="Times New Roman"/>
          <w:b/>
          <w:sz w:val="28"/>
          <w:szCs w:val="28"/>
        </w:rPr>
        <w:t>Алимович</w:t>
      </w:r>
      <w:proofErr w:type="spellEnd"/>
      <w:r w:rsidRPr="00A41046">
        <w:rPr>
          <w:rFonts w:ascii="Times New Roman" w:hAnsi="Times New Roman" w:cs="Times New Roman"/>
          <w:b/>
          <w:sz w:val="28"/>
          <w:szCs w:val="28"/>
        </w:rPr>
        <w:t>!</w:t>
      </w:r>
    </w:p>
    <w:p w14:paraId="45C5E80F" w14:textId="05DD3BDD" w:rsidR="007E1F03" w:rsidRPr="00A41046" w:rsidRDefault="007E1F03" w:rsidP="007E1F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046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DF4E25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Pr="00A41046">
        <w:rPr>
          <w:rFonts w:ascii="Times New Roman" w:hAnsi="Times New Roman" w:cs="Times New Roman"/>
          <w:b/>
          <w:sz w:val="28"/>
          <w:szCs w:val="28"/>
        </w:rPr>
        <w:t xml:space="preserve">Антитеррористической комиссии  </w:t>
      </w:r>
    </w:p>
    <w:p w14:paraId="54645AEB" w14:textId="2900D08D" w:rsidR="007E1F03" w:rsidRDefault="007E1F03" w:rsidP="007E1F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046">
        <w:rPr>
          <w:rFonts w:ascii="Times New Roman" w:hAnsi="Times New Roman" w:cs="Times New Roman"/>
          <w:b/>
          <w:sz w:val="28"/>
          <w:szCs w:val="28"/>
        </w:rPr>
        <w:t>и приглашенные!</w:t>
      </w:r>
    </w:p>
    <w:p w14:paraId="1F4D6945" w14:textId="77777777" w:rsidR="007E1F03" w:rsidRPr="00A41046" w:rsidRDefault="007E1F03" w:rsidP="00FC11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6E5C71" w14:textId="77777777" w:rsidR="00A0283E" w:rsidRPr="00A41046" w:rsidRDefault="00A0283E" w:rsidP="00A720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2BFA27" w14:textId="77777777" w:rsidR="0055549E" w:rsidRPr="00A41046" w:rsidRDefault="0055549E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1046">
        <w:rPr>
          <w:rFonts w:ascii="Times New Roman" w:hAnsi="Times New Roman"/>
          <w:sz w:val="28"/>
          <w:szCs w:val="28"/>
          <w:lang w:eastAsia="ru-RU"/>
        </w:rPr>
        <w:t>Незаконный оборот огнестрельного оружия и боеприпасов по-прежнему остается одним из главных факторов криминальной напряженности на территории Республики Дагестан.</w:t>
      </w:r>
    </w:p>
    <w:p w14:paraId="69772820" w14:textId="134E4ABB" w:rsidR="00AD683F" w:rsidRDefault="00AD683F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целях устранения условий </w:t>
      </w:r>
      <w:r w:rsidRPr="00AD683F">
        <w:rPr>
          <w:rFonts w:ascii="Times New Roman" w:hAnsi="Times New Roman"/>
          <w:bCs/>
          <w:sz w:val="28"/>
          <w:szCs w:val="28"/>
        </w:rPr>
        <w:t>и обстоятельств, способствующих незаконному распространению средств поражения на территории Республики Дагестан, и обеспечении информационно-пропагандистского сопровождения указанной работы</w:t>
      </w:r>
      <w:r>
        <w:rPr>
          <w:rFonts w:ascii="Times New Roman" w:hAnsi="Times New Roman"/>
          <w:bCs/>
          <w:sz w:val="28"/>
          <w:szCs w:val="28"/>
        </w:rPr>
        <w:t xml:space="preserve"> в Республике Дагестан реализуется государственная программа</w:t>
      </w:r>
      <w:r w:rsidR="008E776C">
        <w:rPr>
          <w:rFonts w:ascii="Times New Roman" w:hAnsi="Times New Roman"/>
          <w:bCs/>
          <w:sz w:val="28"/>
          <w:szCs w:val="28"/>
        </w:rPr>
        <w:t xml:space="preserve"> </w:t>
      </w:r>
      <w:r w:rsidR="008E776C" w:rsidRPr="008E776C">
        <w:rPr>
          <w:rFonts w:ascii="Times New Roman" w:hAnsi="Times New Roman"/>
          <w:sz w:val="28"/>
          <w:szCs w:val="28"/>
          <w:lang w:eastAsia="ru-RU" w:bidi="ru-RU"/>
        </w:rPr>
        <w:t>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№ 659</w:t>
      </w:r>
      <w:r w:rsidR="008E776C">
        <w:rPr>
          <w:rFonts w:ascii="Times New Roman" w:hAnsi="Times New Roman"/>
          <w:sz w:val="28"/>
          <w:szCs w:val="28"/>
          <w:lang w:eastAsia="ru-RU" w:bidi="ru-RU"/>
        </w:rPr>
        <w:t>.</w:t>
      </w:r>
      <w:r w:rsidR="008E776C" w:rsidRPr="008E776C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Pr="008E776C">
        <w:rPr>
          <w:rFonts w:ascii="Times New Roman" w:hAnsi="Times New Roman"/>
          <w:bCs/>
          <w:sz w:val="28"/>
          <w:szCs w:val="28"/>
        </w:rPr>
        <w:t xml:space="preserve">      </w:t>
      </w:r>
    </w:p>
    <w:p w14:paraId="14AB8261" w14:textId="2B2CEA18" w:rsidR="00DF4E25" w:rsidRPr="00DF4E25" w:rsidRDefault="00DF4E25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усиления борьбы с незаконным оборотом средств поражения в республике ежегодно проводится комплексная оперативно-профилактическая операция «Оружие»</w:t>
      </w:r>
      <w:r w:rsidRPr="00DF4E2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два этапа.</w:t>
      </w:r>
    </w:p>
    <w:p w14:paraId="22E20CA9" w14:textId="5FAD6649" w:rsidR="00EE068A" w:rsidRDefault="00DF4E25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Кроме того, ежегодно </w:t>
      </w:r>
      <w:r w:rsidRPr="00A41046">
        <w:rPr>
          <w:rFonts w:ascii="Times New Roman" w:hAnsi="Times New Roman"/>
          <w:sz w:val="28"/>
          <w:szCs w:val="28"/>
          <w:lang w:eastAsia="ru-RU"/>
        </w:rPr>
        <w:t>проводится специальная профилактическая операция «Оружие-выкуп»</w:t>
      </w:r>
      <w:r>
        <w:rPr>
          <w:rFonts w:ascii="Times New Roman" w:hAnsi="Times New Roman"/>
          <w:sz w:val="28"/>
          <w:szCs w:val="28"/>
          <w:lang w:eastAsia="ru-RU"/>
        </w:rPr>
        <w:t xml:space="preserve">, в рамках которого </w:t>
      </w:r>
      <w:r w:rsidR="00A3356E" w:rsidRPr="00A41046">
        <w:rPr>
          <w:rFonts w:ascii="Times New Roman" w:hAnsi="Times New Roman"/>
          <w:sz w:val="28"/>
          <w:szCs w:val="28"/>
          <w:lang w:eastAsia="ru-RU"/>
        </w:rPr>
        <w:t xml:space="preserve">осуществляется комплекс </w:t>
      </w:r>
      <w:r w:rsidR="00C03D31" w:rsidRPr="00A41046">
        <w:rPr>
          <w:rFonts w:ascii="Times New Roman" w:hAnsi="Times New Roman"/>
          <w:sz w:val="28"/>
          <w:szCs w:val="28"/>
          <w:lang w:eastAsia="ru-RU"/>
        </w:rPr>
        <w:t xml:space="preserve">мероприятий по обеспечению добровольной сдачи населением </w:t>
      </w:r>
      <w:r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C03D31" w:rsidRPr="00A41046">
        <w:rPr>
          <w:rFonts w:ascii="Times New Roman" w:hAnsi="Times New Roman"/>
          <w:sz w:val="28"/>
          <w:szCs w:val="28"/>
          <w:lang w:eastAsia="ru-RU"/>
        </w:rPr>
        <w:t xml:space="preserve"> на возмездной основе оружия, боеприпасов, взрывчатых веществ и взрывных устройств. </w:t>
      </w:r>
    </w:p>
    <w:p w14:paraId="6F6C7EC5" w14:textId="477EFC6E" w:rsidR="00A41046" w:rsidRPr="000C747C" w:rsidRDefault="003B5327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М</w:t>
      </w:r>
      <w:r w:rsidR="00A41046" w:rsidRPr="000C747C">
        <w:rPr>
          <w:rFonts w:ascii="Times New Roman" w:hAnsi="Times New Roman"/>
          <w:sz w:val="28"/>
          <w:szCs w:val="28"/>
          <w:lang w:eastAsia="ru-RU" w:bidi="ru-RU"/>
        </w:rPr>
        <w:t xml:space="preserve">ероприятия по выкупу у населения добровольно сдаваемого огнестрельного оружия, боеприпасов и взрывчатых веществ </w:t>
      </w:r>
      <w:r w:rsidR="00DF4E25">
        <w:rPr>
          <w:rFonts w:ascii="Times New Roman" w:hAnsi="Times New Roman"/>
          <w:sz w:val="28"/>
          <w:szCs w:val="28"/>
          <w:lang w:eastAsia="ru-RU" w:bidi="ru-RU"/>
        </w:rPr>
        <w:t xml:space="preserve">осуществляется в рамках </w:t>
      </w:r>
      <w:r w:rsidR="00DF4E25" w:rsidRPr="000C747C">
        <w:rPr>
          <w:rFonts w:ascii="Times New Roman" w:hAnsi="Times New Roman"/>
          <w:sz w:val="28"/>
          <w:szCs w:val="28"/>
          <w:lang w:eastAsia="ru-RU" w:bidi="ru-RU"/>
        </w:rPr>
        <w:t xml:space="preserve">подпрограммы «Обеспечение общественного порядка и противодействие преступности в Республике Дагестан на </w:t>
      </w:r>
      <w:r w:rsidR="00DF4E25" w:rsidRPr="000C747C">
        <w:rPr>
          <w:rFonts w:ascii="Times New Roman" w:eastAsia="Times New Roman" w:hAnsi="Times New Roman"/>
          <w:sz w:val="28"/>
          <w:szCs w:val="28"/>
          <w:lang w:eastAsia="ru-RU"/>
        </w:rPr>
        <w:t>2021 - 2024 годы</w:t>
      </w:r>
      <w:r w:rsidR="00DF4E25" w:rsidRPr="000C747C">
        <w:rPr>
          <w:rFonts w:ascii="Times New Roman" w:hAnsi="Times New Roman"/>
          <w:sz w:val="28"/>
          <w:szCs w:val="28"/>
          <w:lang w:eastAsia="ru-RU" w:bidi="ru-RU"/>
        </w:rPr>
        <w:t xml:space="preserve">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</w:t>
      </w:r>
      <w:r w:rsidR="00DF4E25" w:rsidRPr="000C747C">
        <w:rPr>
          <w:rFonts w:ascii="Times New Roman" w:hAnsi="Times New Roman"/>
          <w:sz w:val="28"/>
          <w:szCs w:val="28"/>
          <w:lang w:eastAsia="ru-RU" w:bidi="ru-RU"/>
        </w:rPr>
        <w:lastRenderedPageBreak/>
        <w:t>постановлением Правительства Республики Дагестан от 22 декабря 2014 г. № 659 (далее - государственная программа Республики Дагестан)</w:t>
      </w:r>
    </w:p>
    <w:p w14:paraId="302346AD" w14:textId="77777777" w:rsidR="009E138A" w:rsidRDefault="00A41046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A41046">
        <w:rPr>
          <w:rFonts w:ascii="Times New Roman" w:hAnsi="Times New Roman"/>
          <w:sz w:val="28"/>
          <w:szCs w:val="28"/>
          <w:lang w:eastAsia="ru-RU" w:bidi="ru-RU"/>
        </w:rPr>
        <w:t>Исполнителями указанных мероприятий определены Министерство юстиции Республики Дагестан, Управление Федеральной службы войск национальной гвардии Российской Федерации по Республике Дагестан, а также Министерство внутренних дел по Республике Дагестан</w:t>
      </w:r>
      <w:r w:rsidR="009E138A">
        <w:rPr>
          <w:rFonts w:ascii="Times New Roman" w:hAnsi="Times New Roman"/>
          <w:sz w:val="28"/>
          <w:szCs w:val="28"/>
          <w:lang w:eastAsia="ru-RU" w:bidi="ru-RU"/>
        </w:rPr>
        <w:t>.</w:t>
      </w:r>
    </w:p>
    <w:p w14:paraId="233555F6" w14:textId="77777777" w:rsidR="003B5327" w:rsidRDefault="009E138A" w:rsidP="0090309C">
      <w:pPr>
        <w:spacing w:line="312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F3F53">
        <w:rPr>
          <w:rFonts w:ascii="Times New Roman" w:eastAsiaTheme="minorHAnsi" w:hAnsi="Times New Roman"/>
          <w:sz w:val="28"/>
          <w:szCs w:val="28"/>
        </w:rPr>
        <w:t>В 2021</w:t>
      </w:r>
      <w:r w:rsidR="003B5327">
        <w:rPr>
          <w:rFonts w:ascii="Times New Roman" w:eastAsiaTheme="minorHAnsi" w:hAnsi="Times New Roman"/>
          <w:sz w:val="28"/>
          <w:szCs w:val="28"/>
        </w:rPr>
        <w:t xml:space="preserve"> году  и в отчетном периоде текущего года </w:t>
      </w:r>
      <w:r w:rsidR="003B5327" w:rsidRPr="00A41046">
        <w:rPr>
          <w:rFonts w:ascii="Times New Roman" w:hAnsi="Times New Roman"/>
          <w:sz w:val="28"/>
          <w:szCs w:val="28"/>
          <w:lang w:eastAsia="ru-RU" w:bidi="ru-RU"/>
        </w:rPr>
        <w:t>Министерство</w:t>
      </w:r>
      <w:r w:rsidR="003B5327">
        <w:rPr>
          <w:rFonts w:ascii="Times New Roman" w:hAnsi="Times New Roman"/>
          <w:sz w:val="28"/>
          <w:szCs w:val="28"/>
          <w:lang w:eastAsia="ru-RU" w:bidi="ru-RU"/>
        </w:rPr>
        <w:t>м</w:t>
      </w:r>
      <w:r w:rsidR="003B5327" w:rsidRPr="00A41046">
        <w:rPr>
          <w:rFonts w:ascii="Times New Roman" w:hAnsi="Times New Roman"/>
          <w:sz w:val="28"/>
          <w:szCs w:val="28"/>
          <w:lang w:eastAsia="ru-RU" w:bidi="ru-RU"/>
        </w:rPr>
        <w:t xml:space="preserve"> юстиции Республики Дагестан</w:t>
      </w:r>
      <w:r w:rsidR="003B5327">
        <w:rPr>
          <w:rFonts w:ascii="Times New Roman" w:eastAsiaTheme="minorHAnsi" w:hAnsi="Times New Roman"/>
          <w:sz w:val="28"/>
          <w:szCs w:val="28"/>
        </w:rPr>
        <w:t xml:space="preserve"> совместно с МВД по РД </w:t>
      </w:r>
      <w:r w:rsidRPr="001F3F53">
        <w:rPr>
          <w:rFonts w:ascii="Times New Roman" w:eastAsiaTheme="minorHAnsi" w:hAnsi="Times New Roman"/>
          <w:sz w:val="28"/>
          <w:szCs w:val="28"/>
        </w:rPr>
        <w:t>была проведена работа по увеличению количества сдаваемого оружия гражданами</w:t>
      </w:r>
      <w:r w:rsidR="003B5327">
        <w:rPr>
          <w:rFonts w:ascii="Times New Roman" w:eastAsiaTheme="minorHAnsi" w:hAnsi="Times New Roman"/>
          <w:sz w:val="28"/>
          <w:szCs w:val="28"/>
        </w:rPr>
        <w:t>. В этих целях</w:t>
      </w:r>
      <w:r w:rsidRPr="001F3F53">
        <w:rPr>
          <w:rFonts w:ascii="Times New Roman" w:eastAsiaTheme="minorHAnsi" w:hAnsi="Times New Roman"/>
          <w:sz w:val="28"/>
          <w:szCs w:val="28"/>
        </w:rPr>
        <w:t xml:space="preserve"> проведена информационно-разъяснительная работа с населением, в том числе с привлечением средств массовой информации и сотрудников органов внутренних дел, которая будет </w:t>
      </w:r>
      <w:r w:rsidR="003B5327">
        <w:rPr>
          <w:rFonts w:ascii="Times New Roman" w:eastAsiaTheme="minorHAnsi" w:hAnsi="Times New Roman"/>
          <w:sz w:val="28"/>
          <w:szCs w:val="28"/>
        </w:rPr>
        <w:t xml:space="preserve">продолжена </w:t>
      </w:r>
      <w:r w:rsidRPr="001F3F53">
        <w:rPr>
          <w:rFonts w:ascii="Times New Roman" w:eastAsiaTheme="minorHAnsi" w:hAnsi="Times New Roman"/>
          <w:sz w:val="28"/>
          <w:szCs w:val="28"/>
        </w:rPr>
        <w:t>в более широком формате.</w:t>
      </w:r>
    </w:p>
    <w:p w14:paraId="77C9D056" w14:textId="7E213D82" w:rsidR="009E138A" w:rsidRPr="001F3F53" w:rsidRDefault="009E138A" w:rsidP="0090309C">
      <w:pPr>
        <w:spacing w:line="312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F3F53">
        <w:rPr>
          <w:rFonts w:ascii="Times New Roman" w:eastAsiaTheme="minorHAnsi" w:hAnsi="Times New Roman"/>
          <w:sz w:val="28"/>
          <w:szCs w:val="28"/>
        </w:rPr>
        <w:t xml:space="preserve"> Указанные меры позволили в раз</w:t>
      </w:r>
      <w:r w:rsidR="003D0ABB">
        <w:rPr>
          <w:rFonts w:ascii="Times New Roman" w:eastAsiaTheme="minorHAnsi" w:hAnsi="Times New Roman"/>
          <w:sz w:val="28"/>
          <w:szCs w:val="28"/>
        </w:rPr>
        <w:t>ы</w:t>
      </w:r>
      <w:r w:rsidRPr="001F3F53">
        <w:rPr>
          <w:rFonts w:ascii="Times New Roman" w:eastAsiaTheme="minorHAnsi" w:hAnsi="Times New Roman"/>
          <w:sz w:val="28"/>
          <w:szCs w:val="28"/>
        </w:rPr>
        <w:t xml:space="preserve"> увеличить количество обращений от граждан, добровольно сдавших оружие в 202</w:t>
      </w:r>
      <w:r w:rsidR="003D0ABB">
        <w:rPr>
          <w:rFonts w:ascii="Times New Roman" w:eastAsiaTheme="minorHAnsi" w:hAnsi="Times New Roman"/>
          <w:sz w:val="28"/>
          <w:szCs w:val="28"/>
        </w:rPr>
        <w:t>2</w:t>
      </w:r>
      <w:r w:rsidRPr="001F3F53">
        <w:rPr>
          <w:rFonts w:ascii="Times New Roman" w:eastAsiaTheme="minorHAnsi" w:hAnsi="Times New Roman"/>
          <w:sz w:val="28"/>
          <w:szCs w:val="28"/>
        </w:rPr>
        <w:t xml:space="preserve"> году по сравнению с 2019</w:t>
      </w:r>
      <w:r w:rsidR="003D0ABB">
        <w:rPr>
          <w:rFonts w:ascii="Times New Roman" w:eastAsiaTheme="minorHAnsi" w:hAnsi="Times New Roman"/>
          <w:sz w:val="28"/>
          <w:szCs w:val="28"/>
        </w:rPr>
        <w:t xml:space="preserve"> и</w:t>
      </w:r>
      <w:r w:rsidRPr="001F3F53">
        <w:rPr>
          <w:rFonts w:ascii="Times New Roman" w:eastAsiaTheme="minorHAnsi" w:hAnsi="Times New Roman"/>
          <w:sz w:val="28"/>
          <w:szCs w:val="28"/>
        </w:rPr>
        <w:t xml:space="preserve"> 2020</w:t>
      </w:r>
      <w:r w:rsidR="003D0ABB">
        <w:rPr>
          <w:rFonts w:ascii="Times New Roman" w:eastAsiaTheme="minorHAnsi" w:hAnsi="Times New Roman"/>
          <w:sz w:val="28"/>
          <w:szCs w:val="28"/>
        </w:rPr>
        <w:t xml:space="preserve"> </w:t>
      </w:r>
      <w:r w:rsidRPr="001F3F53">
        <w:rPr>
          <w:rFonts w:ascii="Times New Roman" w:eastAsiaTheme="minorHAnsi" w:hAnsi="Times New Roman"/>
          <w:sz w:val="28"/>
          <w:szCs w:val="28"/>
        </w:rPr>
        <w:t xml:space="preserve">и более чем в 2 раза увеличить количество выкупленного оружия (всего в 2021 году выкуплено 97 единиц огнестрельного оружия, 51 единица взрывчатых веществ и 41 988 единиц боеприпасов). Профилактическую значимость реализованных мер трудно переоценить, поскольку каждая единица выкупленного оружия – это, возможно, спасенные жизнь или здоровье человека. </w:t>
      </w:r>
    </w:p>
    <w:p w14:paraId="03F733B9" w14:textId="79C0A327" w:rsidR="009E138A" w:rsidRPr="003B5327" w:rsidRDefault="003B5327" w:rsidP="0090309C">
      <w:pPr>
        <w:spacing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</w:t>
      </w:r>
      <w:r w:rsidRPr="00830ACC">
        <w:rPr>
          <w:rFonts w:ascii="Times New Roman" w:eastAsiaTheme="minorHAnsi" w:hAnsi="Times New Roman"/>
          <w:sz w:val="28"/>
          <w:szCs w:val="28"/>
        </w:rPr>
        <w:t xml:space="preserve"> целях стимулирования граждан к активной сдаче оружия</w:t>
      </w:r>
      <w:r w:rsidRPr="001F3F53">
        <w:rPr>
          <w:rFonts w:ascii="Times New Roman" w:eastAsia="Times New Roman" w:hAnsi="Times New Roman"/>
          <w:sz w:val="28"/>
          <w:szCs w:val="28"/>
        </w:rPr>
        <w:t>, а также возможности выкупа у населения законно хранящегося оружи</w:t>
      </w:r>
      <w:r>
        <w:rPr>
          <w:rFonts w:ascii="Times New Roman" w:eastAsia="Times New Roman" w:hAnsi="Times New Roman"/>
          <w:sz w:val="28"/>
          <w:szCs w:val="28"/>
        </w:rPr>
        <w:t>я в нормативно-правовые акты республики внесены соответствующие изменения</w:t>
      </w:r>
      <w:r w:rsidRPr="001F3F53">
        <w:rPr>
          <w:rFonts w:ascii="Times New Roman" w:eastAsia="Times New Roman" w:hAnsi="Times New Roman"/>
          <w:sz w:val="28"/>
          <w:szCs w:val="28"/>
        </w:rPr>
        <w:t xml:space="preserve"> </w:t>
      </w:r>
      <w:r w:rsidRPr="00830ACC">
        <w:rPr>
          <w:rFonts w:ascii="Times New Roman" w:eastAsiaTheme="minorHAnsi" w:hAnsi="Times New Roman"/>
          <w:sz w:val="28"/>
          <w:szCs w:val="28"/>
        </w:rPr>
        <w:t xml:space="preserve">в части </w:t>
      </w:r>
      <w:r>
        <w:rPr>
          <w:rFonts w:ascii="Times New Roman" w:eastAsiaTheme="minorHAnsi" w:hAnsi="Times New Roman"/>
          <w:sz w:val="28"/>
          <w:szCs w:val="28"/>
        </w:rPr>
        <w:t xml:space="preserve">увеличения </w:t>
      </w:r>
      <w:r w:rsidRPr="00830ACC">
        <w:rPr>
          <w:rFonts w:ascii="Times New Roman" w:eastAsiaTheme="minorHAnsi" w:hAnsi="Times New Roman"/>
          <w:sz w:val="28"/>
          <w:szCs w:val="28"/>
        </w:rPr>
        <w:t>стоимости за единицу</w:t>
      </w:r>
      <w:r>
        <w:rPr>
          <w:rFonts w:ascii="Times New Roman" w:eastAsiaTheme="minorHAnsi" w:hAnsi="Times New Roman"/>
          <w:sz w:val="28"/>
          <w:szCs w:val="28"/>
        </w:rPr>
        <w:t xml:space="preserve"> сдаваемого добровольно</w:t>
      </w:r>
      <w:r w:rsidRPr="00830ACC">
        <w:rPr>
          <w:rFonts w:ascii="Times New Roman" w:eastAsiaTheme="minorHAnsi" w:hAnsi="Times New Roman"/>
          <w:sz w:val="28"/>
          <w:szCs w:val="28"/>
        </w:rPr>
        <w:t xml:space="preserve"> оружия, боеприпасов и взрывчатых веществ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Pr="001F3F53">
        <w:rPr>
          <w:rFonts w:ascii="Times New Roman" w:eastAsia="Times New Roman" w:hAnsi="Times New Roman"/>
          <w:sz w:val="28"/>
          <w:szCs w:val="28"/>
        </w:rPr>
        <w:t xml:space="preserve">  </w:t>
      </w:r>
      <w:bookmarkStart w:id="0" w:name="_Hlk107840425"/>
      <w:r w:rsidRPr="003B5327">
        <w:rPr>
          <w:rFonts w:ascii="Times New Roman" w:eastAsia="Times New Roman" w:hAnsi="Times New Roman"/>
          <w:i/>
          <w:sz w:val="26"/>
          <w:szCs w:val="26"/>
        </w:rPr>
        <w:t>(П</w:t>
      </w:r>
      <w:r w:rsidR="009E138A" w:rsidRPr="003B5327">
        <w:rPr>
          <w:rFonts w:ascii="Times New Roman" w:eastAsia="Times New Roman" w:hAnsi="Times New Roman"/>
          <w:i/>
          <w:sz w:val="26"/>
          <w:szCs w:val="26"/>
        </w:rPr>
        <w:t>остановление Правительства Республики Дагестан от 29 декабря 2021 г. № 361</w:t>
      </w:r>
      <w:r w:rsidRPr="003B5327">
        <w:rPr>
          <w:rFonts w:ascii="Times New Roman" w:eastAsia="Times New Roman" w:hAnsi="Times New Roman"/>
          <w:i/>
          <w:sz w:val="26"/>
          <w:szCs w:val="26"/>
        </w:rPr>
        <w:t xml:space="preserve"> о внесении</w:t>
      </w:r>
      <w:r w:rsidR="009E138A" w:rsidRPr="003B5327">
        <w:rPr>
          <w:rFonts w:ascii="Times New Roman" w:eastAsia="Times New Roman" w:hAnsi="Times New Roman"/>
          <w:i/>
          <w:sz w:val="26"/>
          <w:szCs w:val="26"/>
        </w:rPr>
        <w:t xml:space="preserve"> изменени</w:t>
      </w:r>
      <w:r w:rsidRPr="003B5327">
        <w:rPr>
          <w:rFonts w:ascii="Times New Roman" w:eastAsia="Times New Roman" w:hAnsi="Times New Roman"/>
          <w:i/>
          <w:sz w:val="26"/>
          <w:szCs w:val="26"/>
        </w:rPr>
        <w:t xml:space="preserve">й </w:t>
      </w:r>
      <w:r w:rsidR="009E138A" w:rsidRPr="003B5327">
        <w:rPr>
          <w:rFonts w:ascii="Times New Roman" w:eastAsia="Times New Roman" w:hAnsi="Times New Roman"/>
          <w:i/>
          <w:sz w:val="26"/>
          <w:szCs w:val="26"/>
        </w:rPr>
        <w:t>в постановление Правительства Республики Дагестан от 24 апреля 2014 г. № 184 «О мерах по организации добровольной сдачи гражданами огнестрельного оружия, боеприпасов и взрывчатых веществ, в том числе незаконно хранящихся»</w:t>
      </w:r>
      <w:bookmarkEnd w:id="0"/>
      <w:r w:rsidRPr="003B5327">
        <w:rPr>
          <w:rFonts w:ascii="Times New Roman" w:eastAsia="Times New Roman" w:hAnsi="Times New Roman"/>
          <w:i/>
          <w:sz w:val="26"/>
          <w:szCs w:val="26"/>
        </w:rPr>
        <w:t>)</w:t>
      </w:r>
      <w:r w:rsidR="009E138A" w:rsidRPr="003B5327">
        <w:rPr>
          <w:rFonts w:ascii="Times New Roman" w:eastAsia="Times New Roman" w:hAnsi="Times New Roman"/>
          <w:i/>
          <w:sz w:val="26"/>
          <w:szCs w:val="26"/>
        </w:rPr>
        <w:t xml:space="preserve">.         </w:t>
      </w:r>
    </w:p>
    <w:p w14:paraId="756B7F39" w14:textId="39D27317" w:rsidR="001E2166" w:rsidRPr="001F3F53" w:rsidRDefault="009E138A" w:rsidP="0090309C">
      <w:pPr>
        <w:spacing w:line="312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830ACC">
        <w:rPr>
          <w:rFonts w:ascii="Times New Roman" w:eastAsiaTheme="minorHAnsi" w:hAnsi="Times New Roman"/>
          <w:sz w:val="28"/>
          <w:szCs w:val="28"/>
        </w:rPr>
        <w:t>Хочется отметить, что практика Республики Дагестан в этом направлении является одной из самых эффективных, что подтверждается обращениями коллег из других субъектов Российской Федерации с просьбой поделиться нашим опытом проведения мероприятий по выкупу оружия.</w:t>
      </w:r>
      <w:r w:rsidR="001F3F53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F99BC72" w14:textId="2A83824B" w:rsidR="00A41046" w:rsidRPr="003B5327" w:rsidRDefault="00A41046" w:rsidP="009030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sz w:val="26"/>
          <w:szCs w:val="26"/>
          <w:lang w:eastAsia="ru-RU" w:bidi="ru-RU"/>
        </w:rPr>
      </w:pPr>
      <w:proofErr w:type="spellStart"/>
      <w:r w:rsidRPr="003B5327">
        <w:rPr>
          <w:rFonts w:ascii="Times New Roman" w:hAnsi="Times New Roman"/>
          <w:i/>
          <w:iCs/>
          <w:sz w:val="26"/>
          <w:szCs w:val="26"/>
          <w:lang w:eastAsia="ru-RU" w:bidi="ru-RU"/>
        </w:rPr>
        <w:t>Справочно</w:t>
      </w:r>
      <w:proofErr w:type="spellEnd"/>
      <w:r w:rsidRPr="003B5327">
        <w:rPr>
          <w:rFonts w:ascii="Times New Roman" w:hAnsi="Times New Roman"/>
          <w:i/>
          <w:iCs/>
          <w:sz w:val="26"/>
          <w:szCs w:val="26"/>
          <w:lang w:eastAsia="ru-RU" w:bidi="ru-RU"/>
        </w:rPr>
        <w:t>: Прием оружия осуществляется в соответствии с требованиями ведомственного приказа МВД России от 17 декабря 2012 г.№ 1107 «Об утверждении Порядка осуществления приема изъятого, добровольно сданного, найденного оружия, боеприпасов, патронов к оружию, взрывных устройств, взрывчатых веществ».</w:t>
      </w:r>
    </w:p>
    <w:p w14:paraId="27DF522F" w14:textId="5CCFABD0" w:rsidR="00A41046" w:rsidRPr="009B761A" w:rsidRDefault="00A41046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9B761A">
        <w:rPr>
          <w:rFonts w:ascii="Times New Roman" w:hAnsi="Times New Roman"/>
          <w:sz w:val="28"/>
          <w:szCs w:val="28"/>
          <w:lang w:eastAsia="ru-RU" w:bidi="ru-RU"/>
        </w:rPr>
        <w:lastRenderedPageBreak/>
        <w:t xml:space="preserve">Так, в рамках проведения операции в период с 1 </w:t>
      </w:r>
      <w:r w:rsidR="0062752E" w:rsidRPr="009B761A">
        <w:rPr>
          <w:rFonts w:ascii="Times New Roman" w:hAnsi="Times New Roman"/>
          <w:sz w:val="28"/>
          <w:szCs w:val="28"/>
          <w:lang w:eastAsia="ru-RU" w:bidi="ru-RU"/>
        </w:rPr>
        <w:t xml:space="preserve">января 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>20</w:t>
      </w:r>
      <w:r w:rsidR="0062752E" w:rsidRPr="009B761A">
        <w:rPr>
          <w:rFonts w:ascii="Times New Roman" w:hAnsi="Times New Roman"/>
          <w:sz w:val="28"/>
          <w:szCs w:val="28"/>
          <w:lang w:eastAsia="ru-RU" w:bidi="ru-RU"/>
        </w:rPr>
        <w:t>22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 xml:space="preserve"> г. </w:t>
      </w:r>
      <w:r w:rsidRPr="009B761A">
        <w:rPr>
          <w:rFonts w:ascii="Times New Roman" w:hAnsi="Times New Roman"/>
          <w:i/>
          <w:iCs/>
          <w:sz w:val="28"/>
          <w:szCs w:val="28"/>
          <w:lang w:eastAsia="ru-RU" w:bidi="ru-RU"/>
        </w:rPr>
        <w:t xml:space="preserve">(по состоянию на </w:t>
      </w:r>
      <w:r w:rsidR="007D3BA6">
        <w:rPr>
          <w:rFonts w:ascii="Times New Roman" w:hAnsi="Times New Roman"/>
          <w:i/>
          <w:iCs/>
          <w:sz w:val="28"/>
          <w:szCs w:val="28"/>
          <w:lang w:eastAsia="ru-RU" w:bidi="ru-RU"/>
        </w:rPr>
        <w:t>15</w:t>
      </w:r>
      <w:r w:rsidR="0062752E" w:rsidRPr="009B761A">
        <w:rPr>
          <w:rFonts w:ascii="Times New Roman" w:hAnsi="Times New Roman"/>
          <w:i/>
          <w:iCs/>
          <w:sz w:val="28"/>
          <w:szCs w:val="28"/>
          <w:lang w:eastAsia="ru-RU" w:bidi="ru-RU"/>
        </w:rPr>
        <w:t xml:space="preserve"> </w:t>
      </w:r>
      <w:r w:rsidR="00CB0CFD">
        <w:rPr>
          <w:rFonts w:ascii="Times New Roman" w:hAnsi="Times New Roman"/>
          <w:i/>
          <w:iCs/>
          <w:sz w:val="28"/>
          <w:szCs w:val="28"/>
          <w:lang w:eastAsia="ru-RU" w:bidi="ru-RU"/>
        </w:rPr>
        <w:t>августа</w:t>
      </w:r>
      <w:r w:rsidR="0062752E" w:rsidRPr="009B761A">
        <w:rPr>
          <w:rFonts w:ascii="Times New Roman" w:hAnsi="Times New Roman"/>
          <w:i/>
          <w:iCs/>
          <w:sz w:val="28"/>
          <w:szCs w:val="28"/>
          <w:lang w:eastAsia="ru-RU" w:bidi="ru-RU"/>
        </w:rPr>
        <w:t xml:space="preserve"> </w:t>
      </w:r>
      <w:r w:rsidRPr="009B761A">
        <w:rPr>
          <w:rFonts w:ascii="Times New Roman" w:hAnsi="Times New Roman"/>
          <w:i/>
          <w:iCs/>
          <w:sz w:val="28"/>
          <w:szCs w:val="28"/>
          <w:lang w:eastAsia="ru-RU" w:bidi="ru-RU"/>
        </w:rPr>
        <w:t>20</w:t>
      </w:r>
      <w:r w:rsidR="0062752E" w:rsidRPr="009B761A">
        <w:rPr>
          <w:rFonts w:ascii="Times New Roman" w:hAnsi="Times New Roman"/>
          <w:i/>
          <w:iCs/>
          <w:sz w:val="28"/>
          <w:szCs w:val="28"/>
          <w:lang w:eastAsia="ru-RU" w:bidi="ru-RU"/>
        </w:rPr>
        <w:t>22 г.</w:t>
      </w:r>
      <w:r w:rsidRPr="009B761A">
        <w:rPr>
          <w:rFonts w:ascii="Times New Roman" w:hAnsi="Times New Roman"/>
          <w:i/>
          <w:iCs/>
          <w:sz w:val="28"/>
          <w:szCs w:val="28"/>
          <w:lang w:eastAsia="ru-RU" w:bidi="ru-RU"/>
        </w:rPr>
        <w:t>)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 xml:space="preserve"> гражданами на добровольной возмездной основе сданы </w:t>
      </w:r>
      <w:r w:rsidR="00CB0CFD">
        <w:rPr>
          <w:rFonts w:ascii="Times New Roman" w:hAnsi="Times New Roman"/>
          <w:sz w:val="28"/>
          <w:szCs w:val="28"/>
          <w:lang w:eastAsia="ru-RU" w:bidi="ru-RU"/>
        </w:rPr>
        <w:t>57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 xml:space="preserve"> ед. огнестрельного оружия, в т.</w:t>
      </w:r>
      <w:r w:rsidR="00E66C48">
        <w:rPr>
          <w:rFonts w:ascii="Times New Roman" w:hAnsi="Times New Roman"/>
          <w:sz w:val="28"/>
          <w:szCs w:val="28"/>
          <w:lang w:eastAsia="ru-RU" w:bidi="ru-RU"/>
        </w:rPr>
        <w:t>ч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 xml:space="preserve">. </w:t>
      </w:r>
      <w:r w:rsidR="005A40F7" w:rsidRPr="009B761A">
        <w:rPr>
          <w:rFonts w:ascii="Times New Roman" w:hAnsi="Times New Roman"/>
          <w:sz w:val="28"/>
          <w:szCs w:val="28"/>
          <w:lang w:eastAsia="ru-RU" w:bidi="ru-RU"/>
        </w:rPr>
        <w:t>1-пулемет</w:t>
      </w:r>
      <w:r w:rsidR="005A40F7">
        <w:rPr>
          <w:rFonts w:ascii="Times New Roman" w:hAnsi="Times New Roman"/>
          <w:sz w:val="28"/>
          <w:szCs w:val="28"/>
          <w:lang w:eastAsia="ru-RU" w:bidi="ru-RU"/>
        </w:rPr>
        <w:t>,</w:t>
      </w:r>
      <w:r w:rsidR="005A40F7" w:rsidRPr="009B761A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CB0CFD">
        <w:rPr>
          <w:rFonts w:ascii="Times New Roman" w:hAnsi="Times New Roman"/>
          <w:sz w:val="28"/>
          <w:szCs w:val="28"/>
          <w:lang w:eastAsia="ru-RU" w:bidi="ru-RU"/>
        </w:rPr>
        <w:t>20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 xml:space="preserve"> автоматов, </w:t>
      </w:r>
      <w:r w:rsidR="00CB0CFD">
        <w:rPr>
          <w:rFonts w:ascii="Times New Roman" w:hAnsi="Times New Roman"/>
          <w:sz w:val="28"/>
          <w:szCs w:val="28"/>
          <w:lang w:eastAsia="ru-RU" w:bidi="ru-RU"/>
        </w:rPr>
        <w:t>4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 xml:space="preserve"> гранатомета, </w:t>
      </w:r>
      <w:r w:rsidR="00CB0CFD">
        <w:rPr>
          <w:rFonts w:ascii="Times New Roman" w:hAnsi="Times New Roman"/>
          <w:sz w:val="28"/>
          <w:szCs w:val="28"/>
          <w:lang w:eastAsia="ru-RU" w:bidi="ru-RU"/>
        </w:rPr>
        <w:t>8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 xml:space="preserve"> пистолетов</w:t>
      </w:r>
      <w:r w:rsidR="00464BE9" w:rsidRPr="009B761A">
        <w:rPr>
          <w:rFonts w:ascii="Times New Roman" w:hAnsi="Times New Roman"/>
          <w:sz w:val="28"/>
          <w:szCs w:val="28"/>
          <w:lang w:eastAsia="ru-RU" w:bidi="ru-RU"/>
        </w:rPr>
        <w:t xml:space="preserve"> из них 2 самодельных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 xml:space="preserve">, </w:t>
      </w:r>
      <w:r w:rsidR="00464BE9" w:rsidRPr="009B761A">
        <w:rPr>
          <w:rFonts w:ascii="Times New Roman" w:hAnsi="Times New Roman"/>
          <w:sz w:val="28"/>
          <w:szCs w:val="28"/>
          <w:lang w:eastAsia="ru-RU" w:bidi="ru-RU"/>
        </w:rPr>
        <w:t>1</w:t>
      </w:r>
      <w:r w:rsidR="00CB0CFD">
        <w:rPr>
          <w:rFonts w:ascii="Times New Roman" w:hAnsi="Times New Roman"/>
          <w:sz w:val="28"/>
          <w:szCs w:val="28"/>
          <w:lang w:eastAsia="ru-RU" w:bidi="ru-RU"/>
        </w:rPr>
        <w:t>6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 xml:space="preserve"> ружей, </w:t>
      </w:r>
      <w:r w:rsidR="00CB0CFD">
        <w:rPr>
          <w:rFonts w:ascii="Times New Roman" w:hAnsi="Times New Roman"/>
          <w:sz w:val="28"/>
          <w:szCs w:val="28"/>
          <w:lang w:eastAsia="ru-RU" w:bidi="ru-RU"/>
        </w:rPr>
        <w:t>8</w:t>
      </w:r>
      <w:r w:rsidR="00464BE9" w:rsidRPr="009B761A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>винтов</w:t>
      </w:r>
      <w:r w:rsidR="00464BE9" w:rsidRPr="009B761A">
        <w:rPr>
          <w:rFonts w:ascii="Times New Roman" w:hAnsi="Times New Roman"/>
          <w:sz w:val="28"/>
          <w:szCs w:val="28"/>
          <w:lang w:eastAsia="ru-RU" w:bidi="ru-RU"/>
        </w:rPr>
        <w:t>о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>к</w:t>
      </w:r>
      <w:r w:rsidR="00464BE9" w:rsidRPr="009B761A">
        <w:rPr>
          <w:rFonts w:ascii="Times New Roman" w:hAnsi="Times New Roman"/>
          <w:sz w:val="28"/>
          <w:szCs w:val="28"/>
          <w:lang w:eastAsia="ru-RU" w:bidi="ru-RU"/>
        </w:rPr>
        <w:t xml:space="preserve"> и 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>карабин</w:t>
      </w:r>
      <w:r w:rsidR="00464BE9" w:rsidRPr="009B761A">
        <w:rPr>
          <w:rFonts w:ascii="Times New Roman" w:hAnsi="Times New Roman"/>
          <w:sz w:val="28"/>
          <w:szCs w:val="28"/>
          <w:lang w:eastAsia="ru-RU" w:bidi="ru-RU"/>
        </w:rPr>
        <w:t>ов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 xml:space="preserve">, </w:t>
      </w:r>
      <w:r w:rsidR="009B761A" w:rsidRPr="009B761A">
        <w:rPr>
          <w:rFonts w:ascii="Times New Roman" w:hAnsi="Times New Roman"/>
          <w:sz w:val="28"/>
          <w:szCs w:val="28"/>
          <w:lang w:eastAsia="ru-RU" w:bidi="ru-RU"/>
        </w:rPr>
        <w:t>6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 xml:space="preserve"> гранат</w:t>
      </w:r>
      <w:r w:rsidR="007D3BA6">
        <w:rPr>
          <w:rFonts w:ascii="Times New Roman" w:hAnsi="Times New Roman"/>
          <w:sz w:val="28"/>
          <w:szCs w:val="28"/>
          <w:lang w:eastAsia="ru-RU" w:bidi="ru-RU"/>
        </w:rPr>
        <w:t>,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9B761A" w:rsidRPr="009B761A">
        <w:rPr>
          <w:rFonts w:ascii="Times New Roman" w:hAnsi="Times New Roman"/>
          <w:sz w:val="28"/>
          <w:szCs w:val="28"/>
          <w:lang w:eastAsia="ru-RU" w:bidi="ru-RU"/>
        </w:rPr>
        <w:t>2</w:t>
      </w:r>
      <w:r w:rsidR="00CB0CFD">
        <w:rPr>
          <w:rFonts w:ascii="Times New Roman" w:hAnsi="Times New Roman"/>
          <w:sz w:val="28"/>
          <w:szCs w:val="28"/>
          <w:lang w:eastAsia="ru-RU" w:bidi="ru-RU"/>
        </w:rPr>
        <w:t>54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 xml:space="preserve"> выстрела ВОГ</w:t>
      </w:r>
      <w:r w:rsidR="007D3BA6">
        <w:rPr>
          <w:rFonts w:ascii="Times New Roman" w:hAnsi="Times New Roman"/>
          <w:sz w:val="28"/>
          <w:szCs w:val="28"/>
          <w:lang w:eastAsia="ru-RU" w:bidi="ru-RU"/>
        </w:rPr>
        <w:t xml:space="preserve"> и </w:t>
      </w:r>
      <w:r w:rsidR="009B761A" w:rsidRPr="009B761A">
        <w:rPr>
          <w:rFonts w:ascii="Times New Roman" w:hAnsi="Times New Roman"/>
          <w:sz w:val="28"/>
          <w:szCs w:val="28"/>
          <w:lang w:eastAsia="ru-RU" w:bidi="ru-RU"/>
        </w:rPr>
        <w:t>11</w:t>
      </w:r>
      <w:r w:rsidR="00CB0CFD">
        <w:rPr>
          <w:rFonts w:ascii="Times New Roman" w:hAnsi="Times New Roman"/>
          <w:sz w:val="28"/>
          <w:szCs w:val="28"/>
          <w:lang w:eastAsia="ru-RU" w:bidi="ru-RU"/>
        </w:rPr>
        <w:t xml:space="preserve"> 935</w:t>
      </w:r>
      <w:r w:rsidRPr="009B761A">
        <w:rPr>
          <w:rFonts w:ascii="Times New Roman" w:hAnsi="Times New Roman"/>
          <w:sz w:val="28"/>
          <w:szCs w:val="28"/>
          <w:lang w:eastAsia="ru-RU" w:bidi="ru-RU"/>
        </w:rPr>
        <w:t xml:space="preserve"> тыс. шт. боеприпасов</w:t>
      </w:r>
      <w:r w:rsidR="009B761A" w:rsidRPr="009B761A">
        <w:rPr>
          <w:rFonts w:ascii="Times New Roman" w:hAnsi="Times New Roman"/>
          <w:sz w:val="28"/>
          <w:szCs w:val="28"/>
          <w:lang w:eastAsia="ru-RU" w:bidi="ru-RU"/>
        </w:rPr>
        <w:t xml:space="preserve">. </w:t>
      </w:r>
    </w:p>
    <w:p w14:paraId="5C6CB5E4" w14:textId="5DE32671" w:rsidR="00EB52CB" w:rsidRDefault="00F86312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3F53">
        <w:rPr>
          <w:rFonts w:ascii="Times New Roman" w:hAnsi="Times New Roman"/>
          <w:sz w:val="28"/>
          <w:szCs w:val="28"/>
          <w:lang w:eastAsia="ru-RU" w:bidi="ru-RU"/>
        </w:rPr>
        <w:t>В 2022 году Правительством Республики Дагестан выделено 5 млн рублей на эти цели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. </w:t>
      </w:r>
      <w:r w:rsidR="00C11E98">
        <w:rPr>
          <w:rFonts w:ascii="Times New Roman" w:hAnsi="Times New Roman"/>
          <w:sz w:val="28"/>
          <w:szCs w:val="28"/>
          <w:lang w:eastAsia="ru-RU" w:bidi="ru-RU"/>
        </w:rPr>
        <w:t xml:space="preserve">За </w:t>
      </w:r>
      <w:r w:rsidR="00CB0CFD">
        <w:rPr>
          <w:rFonts w:ascii="Times New Roman" w:hAnsi="Times New Roman"/>
          <w:sz w:val="28"/>
          <w:szCs w:val="28"/>
          <w:lang w:eastAsia="ru-RU" w:bidi="ru-RU"/>
        </w:rPr>
        <w:t>8</w:t>
      </w:r>
      <w:r w:rsidR="00C11E98">
        <w:rPr>
          <w:rFonts w:ascii="Times New Roman" w:hAnsi="Times New Roman"/>
          <w:sz w:val="28"/>
          <w:szCs w:val="28"/>
          <w:lang w:eastAsia="ru-RU" w:bidi="ru-RU"/>
        </w:rPr>
        <w:t xml:space="preserve"> месяцев текущего года уже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 xml:space="preserve"> освоено </w:t>
      </w:r>
      <w:r w:rsidR="00CB0CFD">
        <w:rPr>
          <w:rFonts w:ascii="Times New Roman" w:hAnsi="Times New Roman"/>
          <w:sz w:val="28"/>
          <w:szCs w:val="28"/>
          <w:lang w:eastAsia="ru-RU" w:bidi="ru-RU"/>
        </w:rPr>
        <w:t>3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CB0CFD">
        <w:rPr>
          <w:rFonts w:ascii="Times New Roman" w:hAnsi="Times New Roman"/>
          <w:sz w:val="28"/>
          <w:szCs w:val="28"/>
          <w:lang w:eastAsia="ru-RU" w:bidi="ru-RU"/>
        </w:rPr>
        <w:t>0</w:t>
      </w:r>
      <w:r w:rsidR="007D3BA6">
        <w:rPr>
          <w:rFonts w:ascii="Times New Roman" w:hAnsi="Times New Roman"/>
          <w:sz w:val="28"/>
          <w:szCs w:val="28"/>
          <w:lang w:eastAsia="ru-RU" w:bidi="ru-RU"/>
        </w:rPr>
        <w:t>38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7D3BA6">
        <w:rPr>
          <w:rFonts w:ascii="Times New Roman" w:hAnsi="Times New Roman"/>
          <w:sz w:val="28"/>
          <w:szCs w:val="28"/>
          <w:lang w:eastAsia="ru-RU" w:bidi="ru-RU"/>
        </w:rPr>
        <w:t>1</w:t>
      </w:r>
      <w:r w:rsidR="00CB0CFD">
        <w:rPr>
          <w:rFonts w:ascii="Times New Roman" w:hAnsi="Times New Roman"/>
          <w:sz w:val="28"/>
          <w:szCs w:val="28"/>
          <w:lang w:eastAsia="ru-RU" w:bidi="ru-RU"/>
        </w:rPr>
        <w:t>5</w:t>
      </w:r>
      <w:r w:rsidR="00EF11DA">
        <w:rPr>
          <w:rFonts w:ascii="Times New Roman" w:hAnsi="Times New Roman"/>
          <w:sz w:val="28"/>
          <w:szCs w:val="28"/>
          <w:lang w:eastAsia="ru-RU" w:bidi="ru-RU"/>
        </w:rPr>
        <w:t>5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 xml:space="preserve"> рублей, которые выданы </w:t>
      </w:r>
      <w:r w:rsidR="007D3BA6">
        <w:rPr>
          <w:rFonts w:ascii="Times New Roman" w:hAnsi="Times New Roman"/>
          <w:sz w:val="28"/>
          <w:szCs w:val="28"/>
          <w:lang w:eastAsia="ru-RU" w:bidi="ru-RU"/>
        </w:rPr>
        <w:t>59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 xml:space="preserve"> гражданам (всего поступило заявок </w:t>
      </w:r>
      <w:r w:rsidR="0062752E">
        <w:rPr>
          <w:rFonts w:ascii="Times New Roman" w:hAnsi="Times New Roman"/>
          <w:sz w:val="28"/>
          <w:szCs w:val="28"/>
          <w:lang w:eastAsia="ru-RU" w:bidi="ru-RU"/>
        </w:rPr>
        <w:t>–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CB0CFD">
        <w:rPr>
          <w:rFonts w:ascii="Times New Roman" w:hAnsi="Times New Roman"/>
          <w:sz w:val="28"/>
          <w:szCs w:val="28"/>
          <w:lang w:eastAsia="ru-RU" w:bidi="ru-RU"/>
        </w:rPr>
        <w:t>8</w:t>
      </w:r>
      <w:r w:rsidR="007D3BA6">
        <w:rPr>
          <w:rFonts w:ascii="Times New Roman" w:hAnsi="Times New Roman"/>
          <w:sz w:val="28"/>
          <w:szCs w:val="28"/>
          <w:lang w:eastAsia="ru-RU" w:bidi="ru-RU"/>
        </w:rPr>
        <w:t>6</w:t>
      </w:r>
      <w:r w:rsidR="00EF11DA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E66C48">
        <w:rPr>
          <w:rFonts w:ascii="Times New Roman" w:hAnsi="Times New Roman"/>
          <w:sz w:val="28"/>
          <w:szCs w:val="28"/>
          <w:lang w:eastAsia="ru-RU" w:bidi="ru-RU"/>
        </w:rPr>
        <w:t xml:space="preserve">вместе </w:t>
      </w:r>
      <w:r w:rsidR="00EF11DA">
        <w:rPr>
          <w:rFonts w:ascii="Times New Roman" w:hAnsi="Times New Roman"/>
          <w:sz w:val="28"/>
          <w:szCs w:val="28"/>
          <w:lang w:eastAsia="ru-RU" w:bidi="ru-RU"/>
        </w:rPr>
        <w:t>с повторными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>)</w:t>
      </w:r>
      <w:r w:rsidR="004836C2">
        <w:rPr>
          <w:rFonts w:ascii="Times New Roman" w:hAnsi="Times New Roman"/>
          <w:sz w:val="28"/>
          <w:szCs w:val="28"/>
          <w:lang w:eastAsia="ru-RU" w:bidi="ru-RU"/>
        </w:rPr>
        <w:t xml:space="preserve">, отказано в удовлетворении выплаты денежного вознаграждения </w:t>
      </w:r>
      <w:r w:rsidR="00C83E4A">
        <w:rPr>
          <w:rFonts w:ascii="Times New Roman" w:hAnsi="Times New Roman"/>
          <w:sz w:val="28"/>
          <w:szCs w:val="28"/>
          <w:lang w:eastAsia="ru-RU" w:bidi="ru-RU"/>
        </w:rPr>
        <w:t>по 2</w:t>
      </w:r>
      <w:r w:rsidR="007D3BA6">
        <w:rPr>
          <w:rFonts w:ascii="Times New Roman" w:hAnsi="Times New Roman"/>
          <w:sz w:val="28"/>
          <w:szCs w:val="28"/>
          <w:lang w:eastAsia="ru-RU" w:bidi="ru-RU"/>
        </w:rPr>
        <w:t>3</w:t>
      </w:r>
      <w:r w:rsidR="00C83E4A">
        <w:rPr>
          <w:rFonts w:ascii="Times New Roman" w:hAnsi="Times New Roman"/>
          <w:sz w:val="28"/>
          <w:szCs w:val="28"/>
          <w:lang w:eastAsia="ru-RU" w:bidi="ru-RU"/>
        </w:rPr>
        <w:t xml:space="preserve"> материалам</w:t>
      </w:r>
      <w:r w:rsidR="007D3BA6">
        <w:rPr>
          <w:rFonts w:ascii="Times New Roman" w:hAnsi="Times New Roman"/>
          <w:sz w:val="28"/>
          <w:szCs w:val="28"/>
          <w:lang w:eastAsia="ru-RU" w:bidi="ru-RU"/>
        </w:rPr>
        <w:t xml:space="preserve">, на рассмотрении 4 материала. </w:t>
      </w:r>
      <w:r w:rsidR="00CB0CFD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C11E98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</w:p>
    <w:p w14:paraId="1E588AB0" w14:textId="7F222830" w:rsidR="004836C2" w:rsidRDefault="00C11E98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Для сравнения за весь 2019 год освоено 2 818 950 рублей, за 2020 год освоено 2 998 150 рублей и за </w:t>
      </w:r>
      <w:r w:rsidR="005E4430">
        <w:rPr>
          <w:rFonts w:ascii="Times New Roman" w:hAnsi="Times New Roman"/>
          <w:sz w:val="28"/>
          <w:szCs w:val="28"/>
          <w:lang w:eastAsia="ru-RU" w:bidi="ru-RU"/>
        </w:rPr>
        <w:t xml:space="preserve">2021 год освоено </w:t>
      </w:r>
      <w:r w:rsidR="00721272">
        <w:rPr>
          <w:rFonts w:ascii="Times New Roman" w:hAnsi="Times New Roman"/>
          <w:sz w:val="28"/>
          <w:szCs w:val="28"/>
          <w:lang w:eastAsia="ru-RU" w:bidi="ru-RU"/>
        </w:rPr>
        <w:t xml:space="preserve">3 998 620 рублей.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4836C2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</w:p>
    <w:p w14:paraId="571BD9BA" w14:textId="7F3F159B" w:rsidR="00CB550F" w:rsidRPr="00FC11A1" w:rsidRDefault="000C747C" w:rsidP="009030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sz w:val="26"/>
          <w:szCs w:val="26"/>
          <w:lang w:eastAsia="ru-RU" w:bidi="ru-RU"/>
        </w:rPr>
      </w:pPr>
      <w:proofErr w:type="spellStart"/>
      <w:r w:rsidRPr="00FC11A1">
        <w:rPr>
          <w:rFonts w:ascii="Times New Roman" w:hAnsi="Times New Roman"/>
          <w:i/>
          <w:iCs/>
          <w:sz w:val="26"/>
          <w:szCs w:val="26"/>
          <w:lang w:eastAsia="ru-RU" w:bidi="ru-RU"/>
        </w:rPr>
        <w:t>Справочно</w:t>
      </w:r>
      <w:proofErr w:type="spellEnd"/>
      <w:r w:rsidRPr="00FC11A1">
        <w:rPr>
          <w:rFonts w:ascii="Times New Roman" w:hAnsi="Times New Roman"/>
          <w:i/>
          <w:iCs/>
          <w:sz w:val="26"/>
          <w:szCs w:val="26"/>
          <w:lang w:eastAsia="ru-RU" w:bidi="ru-RU"/>
        </w:rPr>
        <w:t>: о</w:t>
      </w:r>
      <w:r w:rsidR="004836C2" w:rsidRPr="00FC11A1">
        <w:rPr>
          <w:rFonts w:ascii="Times New Roman" w:hAnsi="Times New Roman"/>
          <w:i/>
          <w:iCs/>
          <w:sz w:val="26"/>
          <w:szCs w:val="26"/>
          <w:lang w:eastAsia="ru-RU" w:bidi="ru-RU"/>
        </w:rPr>
        <w:t>снов</w:t>
      </w:r>
      <w:r w:rsidR="00E12DDA" w:rsidRPr="00FC11A1">
        <w:rPr>
          <w:rFonts w:ascii="Times New Roman" w:hAnsi="Times New Roman"/>
          <w:i/>
          <w:iCs/>
          <w:sz w:val="26"/>
          <w:szCs w:val="26"/>
          <w:lang w:eastAsia="ru-RU" w:bidi="ru-RU"/>
        </w:rPr>
        <w:t xml:space="preserve">ания для отказа в выплате гражданину денежного вознаграждения расписаны </w:t>
      </w:r>
      <w:r w:rsidR="00CB550F" w:rsidRPr="00FC11A1">
        <w:rPr>
          <w:rFonts w:ascii="Times New Roman" w:hAnsi="Times New Roman"/>
          <w:i/>
          <w:iCs/>
          <w:sz w:val="26"/>
          <w:szCs w:val="26"/>
          <w:lang w:eastAsia="ru-RU" w:bidi="ru-RU"/>
        </w:rPr>
        <w:t>в</w:t>
      </w:r>
      <w:r w:rsidR="004836C2" w:rsidRPr="00FC11A1">
        <w:rPr>
          <w:rFonts w:ascii="Times New Roman" w:hAnsi="Times New Roman"/>
          <w:i/>
          <w:iCs/>
          <w:sz w:val="26"/>
          <w:szCs w:val="26"/>
          <w:lang w:eastAsia="ru-RU" w:bidi="ru-RU"/>
        </w:rPr>
        <w:t xml:space="preserve"> </w:t>
      </w:r>
      <w:r w:rsidR="00CB550F" w:rsidRPr="00FC11A1">
        <w:rPr>
          <w:rFonts w:ascii="Times New Roman" w:hAnsi="Times New Roman"/>
          <w:i/>
          <w:iCs/>
          <w:sz w:val="26"/>
          <w:szCs w:val="26"/>
          <w:lang w:eastAsia="ru-RU" w:bidi="ru-RU"/>
        </w:rPr>
        <w:t xml:space="preserve">Положении о выплате денежного вознаграждения гражданам, добровольно сдавшим огнестрельное оружие, боеприпасы и взрывчатые вещества, утвержденного приказом Министерства юстиции Республики Дагестан от 13 марта 2019 г. № 29-ОД. </w:t>
      </w:r>
    </w:p>
    <w:p w14:paraId="6D251C97" w14:textId="40B530D1" w:rsidR="005B6A09" w:rsidRPr="00FC11A1" w:rsidRDefault="000C747C" w:rsidP="009030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6"/>
          <w:szCs w:val="26"/>
          <w:lang w:eastAsia="ru-RU" w:bidi="ru-RU"/>
        </w:rPr>
      </w:pPr>
      <w:r w:rsidRPr="00FC11A1">
        <w:rPr>
          <w:rFonts w:ascii="Times New Roman" w:hAnsi="Times New Roman"/>
          <w:i/>
          <w:sz w:val="26"/>
          <w:szCs w:val="26"/>
          <w:lang w:eastAsia="ru-RU" w:bidi="ru-RU"/>
        </w:rPr>
        <w:t>О</w:t>
      </w:r>
      <w:r w:rsidR="00CB550F" w:rsidRPr="00FC11A1">
        <w:rPr>
          <w:rFonts w:ascii="Times New Roman" w:hAnsi="Times New Roman"/>
          <w:i/>
          <w:sz w:val="26"/>
          <w:szCs w:val="26"/>
          <w:lang w:eastAsia="ru-RU" w:bidi="ru-RU"/>
        </w:rPr>
        <w:t xml:space="preserve">сновными причинами отказа в выплате денежного вознаграждения </w:t>
      </w:r>
      <w:r w:rsidR="005B6A09" w:rsidRPr="00FC11A1">
        <w:rPr>
          <w:rFonts w:ascii="Times New Roman" w:hAnsi="Times New Roman"/>
          <w:i/>
          <w:sz w:val="26"/>
          <w:szCs w:val="26"/>
          <w:lang w:eastAsia="ru-RU" w:bidi="ru-RU"/>
        </w:rPr>
        <w:t>являются:</w:t>
      </w:r>
    </w:p>
    <w:p w14:paraId="0CD714A5" w14:textId="77777777" w:rsidR="006B286B" w:rsidRPr="00FC11A1" w:rsidRDefault="00CB550F" w:rsidP="0090309C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i/>
          <w:sz w:val="26"/>
          <w:szCs w:val="26"/>
          <w:lang w:eastAsia="ru-RU" w:bidi="ru-RU"/>
        </w:rPr>
      </w:pPr>
      <w:r w:rsidRPr="00FC11A1">
        <w:rPr>
          <w:rFonts w:ascii="Times New Roman" w:hAnsi="Times New Roman"/>
          <w:i/>
          <w:sz w:val="26"/>
          <w:szCs w:val="26"/>
          <w:lang w:eastAsia="ru-RU" w:bidi="ru-RU"/>
        </w:rPr>
        <w:t>- н</w:t>
      </w:r>
      <w:r w:rsidR="005B6A09" w:rsidRPr="00FC11A1">
        <w:rPr>
          <w:rFonts w:ascii="Times New Roman" w:hAnsi="Times New Roman"/>
          <w:i/>
          <w:sz w:val="26"/>
          <w:szCs w:val="26"/>
          <w:lang w:eastAsia="ru-RU" w:bidi="ru-RU"/>
        </w:rPr>
        <w:t>есоответствие представленных документов требованиям, определенным пунктом 6</w:t>
      </w:r>
      <w:r w:rsidRPr="00FC11A1">
        <w:rPr>
          <w:rFonts w:ascii="Times New Roman" w:hAnsi="Times New Roman"/>
          <w:i/>
          <w:sz w:val="26"/>
          <w:szCs w:val="26"/>
          <w:lang w:eastAsia="ru-RU" w:bidi="ru-RU"/>
        </w:rPr>
        <w:t xml:space="preserve"> Положения, или предоставления их не в полном объеме</w:t>
      </w:r>
      <w:r w:rsidR="006B286B" w:rsidRPr="00FC11A1">
        <w:rPr>
          <w:rFonts w:ascii="Times New Roman" w:hAnsi="Times New Roman"/>
          <w:i/>
          <w:sz w:val="26"/>
          <w:szCs w:val="26"/>
          <w:lang w:eastAsia="ru-RU" w:bidi="ru-RU"/>
        </w:rPr>
        <w:t>;</w:t>
      </w:r>
    </w:p>
    <w:p w14:paraId="0F07B8AF" w14:textId="77777777" w:rsidR="006B286B" w:rsidRPr="00FC11A1" w:rsidRDefault="006B286B" w:rsidP="0090309C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i/>
          <w:sz w:val="26"/>
          <w:szCs w:val="26"/>
          <w:lang w:eastAsia="ru-RU" w:bidi="ru-RU"/>
        </w:rPr>
      </w:pPr>
      <w:r w:rsidRPr="00FC11A1">
        <w:rPr>
          <w:rFonts w:ascii="Times New Roman" w:hAnsi="Times New Roman"/>
          <w:i/>
          <w:sz w:val="26"/>
          <w:szCs w:val="26"/>
          <w:lang w:eastAsia="ru-RU" w:bidi="ru-RU"/>
        </w:rPr>
        <w:t>- наличие недостоверных сведений в представленных документах;</w:t>
      </w:r>
    </w:p>
    <w:p w14:paraId="3D6096B6" w14:textId="52B19C19" w:rsidR="00A41046" w:rsidRPr="00FC11A1" w:rsidRDefault="006B286B" w:rsidP="00234D04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i/>
          <w:sz w:val="26"/>
          <w:szCs w:val="26"/>
          <w:lang w:eastAsia="ru-RU" w:bidi="ru-RU"/>
        </w:rPr>
      </w:pPr>
      <w:r w:rsidRPr="00FC11A1">
        <w:rPr>
          <w:rFonts w:ascii="Times New Roman" w:hAnsi="Times New Roman"/>
          <w:i/>
          <w:sz w:val="26"/>
          <w:szCs w:val="26"/>
          <w:lang w:eastAsia="ru-RU" w:bidi="ru-RU"/>
        </w:rPr>
        <w:t>- несоблюдение сроков представления документов.</w:t>
      </w:r>
    </w:p>
    <w:p w14:paraId="3E0BB30A" w14:textId="75BF42A0" w:rsidR="00FC11A1" w:rsidRPr="00A41046" w:rsidRDefault="00FC11A1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Работа </w:t>
      </w:r>
      <w:r w:rsidRPr="00A41046">
        <w:rPr>
          <w:rFonts w:ascii="Times New Roman" w:hAnsi="Times New Roman"/>
          <w:sz w:val="28"/>
          <w:szCs w:val="28"/>
          <w:lang w:eastAsia="ru-RU" w:bidi="ru-RU"/>
        </w:rPr>
        <w:t>по склонению граждан к добровольной сдаче незаконно хранящегося у них огнестрельного оружия, боеприпасов, взрывчатых веществ и взрывных устройств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осуществляется на постоянной основе.</w:t>
      </w:r>
    </w:p>
    <w:p w14:paraId="2FA67FB2" w14:textId="6D785F76" w:rsidR="00A41046" w:rsidRPr="00A41046" w:rsidRDefault="00FC11A1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О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>рганизовано изготовление и распространение на предприятиях, учреждениях, общественном транспорте и в местах массового пребывания граждан печатной пропагандисткой продукции, разъясняющей социальные, моральные и материальные аспекты операции «Оружие-выкуп».</w:t>
      </w:r>
    </w:p>
    <w:p w14:paraId="217D95E0" w14:textId="7F22AE08" w:rsidR="00A41046" w:rsidRPr="00A41046" w:rsidRDefault="00FC11A1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П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>ров</w:t>
      </w:r>
      <w:r>
        <w:rPr>
          <w:rFonts w:ascii="Times New Roman" w:hAnsi="Times New Roman"/>
          <w:sz w:val="28"/>
          <w:szCs w:val="28"/>
          <w:lang w:eastAsia="ru-RU" w:bidi="ru-RU"/>
        </w:rPr>
        <w:t>одится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 xml:space="preserve"> агитационная работа через средства массовой информации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среди 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>населени</w:t>
      </w:r>
      <w:r w:rsidR="0090309C">
        <w:rPr>
          <w:rFonts w:ascii="Times New Roman" w:hAnsi="Times New Roman"/>
          <w:sz w:val="28"/>
          <w:szCs w:val="28"/>
          <w:lang w:eastAsia="ru-RU" w:bidi="ru-RU"/>
        </w:rPr>
        <w:t xml:space="preserve">я 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>с разъяснением мер и размеров материального стимулирования, порядка добровольной сдачи огнестрельного оружия, боеприпасов и взрывчатых веществ</w:t>
      </w:r>
      <w:r w:rsidR="00677849">
        <w:rPr>
          <w:rFonts w:ascii="Times New Roman" w:eastAsia="Times New Roman" w:hAnsi="Times New Roman"/>
          <w:sz w:val="28"/>
          <w:szCs w:val="28"/>
        </w:rPr>
        <w:t>,</w:t>
      </w:r>
      <w:r w:rsidR="00A74B8E" w:rsidRPr="001F3F53">
        <w:rPr>
          <w:rFonts w:ascii="Times New Roman" w:eastAsia="Times New Roman" w:hAnsi="Times New Roman"/>
          <w:sz w:val="28"/>
          <w:szCs w:val="28"/>
        </w:rPr>
        <w:t xml:space="preserve"> в том числе незаконно хранящихся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>.</w:t>
      </w:r>
    </w:p>
    <w:p w14:paraId="053223F2" w14:textId="518AE0CA" w:rsidR="00A41046" w:rsidRDefault="00FC11A1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В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 xml:space="preserve"> печатных изданиях Республики Дагестан: «МК в Дагестане», «Московский Комсомолец», «Дагестанская правда», «Черновик», «Республика»</w:t>
      </w:r>
      <w:r w:rsidRPr="00FC11A1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 w:bidi="ru-RU"/>
        </w:rPr>
        <w:t>печатаются соответствующие обращения к гражданам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>.</w:t>
      </w:r>
    </w:p>
    <w:p w14:paraId="57DE93FA" w14:textId="61297D17" w:rsidR="00EB52CB" w:rsidRPr="00A41046" w:rsidRDefault="00EB52CB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lastRenderedPageBreak/>
        <w:t>Так, с начала 2022 года было размещено около 60 публикаций на тему борьбы с незаконным оборотом оружия</w:t>
      </w:r>
      <w:r w:rsidR="00DC6919">
        <w:rPr>
          <w:rFonts w:ascii="Times New Roman" w:hAnsi="Times New Roman"/>
          <w:sz w:val="28"/>
          <w:szCs w:val="28"/>
          <w:lang w:eastAsia="ru-RU" w:bidi="ru-RU"/>
        </w:rPr>
        <w:t xml:space="preserve">. Большая часть статей посвящена работе правоохранительных органов, направленную на борьбу с незаконным оборотом оружия, в СМИ также информировали о ходе операции по добровольной сдаче оружия в Дагестане, о комплексе профилактических мероприятий в населенных пунктах.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</w:p>
    <w:p w14:paraId="0E48C3E4" w14:textId="5D63CE10" w:rsidR="00A41046" w:rsidRPr="00A41046" w:rsidRDefault="0090309C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Вместе с тем, н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>есмотря на принимаемые меры в республике наблюдается рост преступлений в сфере незаконного оборота огнестрельного оружия, боеприпасов, взрывчатых веществ и взрывных устройств, в том числе факты незаконного приобретения оружия и преступлений, совершаемых с применением огнестрельного оружия.</w:t>
      </w:r>
    </w:p>
    <w:p w14:paraId="188FB322" w14:textId="4D0632CB" w:rsidR="00A41046" w:rsidRPr="00A41046" w:rsidRDefault="0090309C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Учитывая изложенное заинтересованным органам власти совместно с 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 xml:space="preserve">администрациями </w:t>
      </w:r>
      <w:r w:rsidRPr="00A41046">
        <w:rPr>
          <w:rFonts w:ascii="Times New Roman" w:hAnsi="Times New Roman"/>
          <w:sz w:val="28"/>
          <w:szCs w:val="28"/>
          <w:lang w:eastAsia="ru-RU" w:bidi="ru-RU"/>
        </w:rPr>
        <w:t>муниципальных образований,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 w:bidi="ru-RU"/>
        </w:rPr>
        <w:t>необходимо продолжить активную а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 xml:space="preserve">гитационно-пропагандистскую и профилактическую работу по склонению граждан к добровольной сдаче </w:t>
      </w:r>
      <w:r w:rsidR="00CE6574" w:rsidRPr="00A41046">
        <w:rPr>
          <w:rFonts w:ascii="Times New Roman" w:hAnsi="Times New Roman"/>
          <w:sz w:val="28"/>
          <w:szCs w:val="28"/>
          <w:lang w:eastAsia="ru-RU" w:bidi="ru-RU"/>
        </w:rPr>
        <w:t>огнестрельного оружия, боеприпасов и взрывчатых веществ</w:t>
      </w:r>
      <w:r w:rsidR="00CE6574">
        <w:rPr>
          <w:rFonts w:ascii="Times New Roman" w:eastAsia="Times New Roman" w:hAnsi="Times New Roman"/>
          <w:sz w:val="28"/>
          <w:szCs w:val="28"/>
        </w:rPr>
        <w:t>,</w:t>
      </w:r>
      <w:r w:rsidR="00CE6574" w:rsidRPr="001F3F53">
        <w:rPr>
          <w:rFonts w:ascii="Times New Roman" w:eastAsia="Times New Roman" w:hAnsi="Times New Roman"/>
          <w:sz w:val="28"/>
          <w:szCs w:val="28"/>
        </w:rPr>
        <w:t xml:space="preserve"> в том числе незаконно хранящихся</w:t>
      </w:r>
      <w:r w:rsidR="00CE6574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5BD7E6C2" w14:textId="284C95EC" w:rsidR="00A41046" w:rsidRPr="00A41046" w:rsidRDefault="0090309C" w:rsidP="0090309C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Работа </w:t>
      </w:r>
      <w:r w:rsidRPr="00A41046">
        <w:rPr>
          <w:rFonts w:ascii="Times New Roman" w:hAnsi="Times New Roman"/>
          <w:sz w:val="28"/>
          <w:szCs w:val="28"/>
          <w:lang w:eastAsia="ru-RU" w:bidi="ru-RU"/>
        </w:rPr>
        <w:t>Министерств</w:t>
      </w:r>
      <w:r>
        <w:rPr>
          <w:rFonts w:ascii="Times New Roman" w:hAnsi="Times New Roman"/>
          <w:sz w:val="28"/>
          <w:szCs w:val="28"/>
          <w:lang w:eastAsia="ru-RU" w:bidi="ru-RU"/>
        </w:rPr>
        <w:t>а</w:t>
      </w:r>
      <w:r w:rsidRPr="00A41046">
        <w:rPr>
          <w:rFonts w:ascii="Times New Roman" w:hAnsi="Times New Roman"/>
          <w:sz w:val="28"/>
          <w:szCs w:val="28"/>
          <w:lang w:eastAsia="ru-RU" w:bidi="ru-RU"/>
        </w:rPr>
        <w:t xml:space="preserve"> юстиции республики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Дагестан в данном направлении будет продолжена с учетом складывающейся обстановки в целях </w:t>
      </w:r>
      <w:r w:rsidR="00C83E4A" w:rsidRPr="00A41046">
        <w:rPr>
          <w:rFonts w:ascii="Times New Roman" w:hAnsi="Times New Roman"/>
          <w:sz w:val="28"/>
          <w:szCs w:val="28"/>
          <w:lang w:eastAsia="ru-RU" w:bidi="ru-RU"/>
        </w:rPr>
        <w:t>обеспеч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ения 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>контрол</w:t>
      </w:r>
      <w:r>
        <w:rPr>
          <w:rFonts w:ascii="Times New Roman" w:hAnsi="Times New Roman"/>
          <w:sz w:val="28"/>
          <w:szCs w:val="28"/>
          <w:lang w:eastAsia="ru-RU" w:bidi="ru-RU"/>
        </w:rPr>
        <w:t>я</w:t>
      </w:r>
      <w:r w:rsidR="00A41046" w:rsidRPr="00A41046">
        <w:rPr>
          <w:rFonts w:ascii="Times New Roman" w:hAnsi="Times New Roman"/>
          <w:sz w:val="28"/>
          <w:szCs w:val="28"/>
          <w:lang w:eastAsia="ru-RU" w:bidi="ru-RU"/>
        </w:rPr>
        <w:t xml:space="preserve"> за своевременным выделением средств гражданам по мере представления соответствующих материалов о добровольно сданных гражданами </w:t>
      </w:r>
      <w:r w:rsidR="00CE6574" w:rsidRPr="00A41046">
        <w:rPr>
          <w:rFonts w:ascii="Times New Roman" w:hAnsi="Times New Roman"/>
          <w:sz w:val="28"/>
          <w:szCs w:val="28"/>
          <w:lang w:eastAsia="ru-RU" w:bidi="ru-RU"/>
        </w:rPr>
        <w:t>огнестрельного оружия, боеприпасов и взрывчатых веществ</w:t>
      </w:r>
      <w:r w:rsidR="00CE6574">
        <w:rPr>
          <w:rFonts w:ascii="Times New Roman" w:eastAsia="Times New Roman" w:hAnsi="Times New Roman"/>
          <w:sz w:val="28"/>
          <w:szCs w:val="28"/>
        </w:rPr>
        <w:t>,</w:t>
      </w:r>
      <w:r w:rsidR="00CE6574" w:rsidRPr="001F3F53">
        <w:rPr>
          <w:rFonts w:ascii="Times New Roman" w:eastAsia="Times New Roman" w:hAnsi="Times New Roman"/>
          <w:sz w:val="28"/>
          <w:szCs w:val="28"/>
        </w:rPr>
        <w:t xml:space="preserve"> в том числе незаконно хранящихся</w:t>
      </w:r>
      <w:r w:rsidR="00CE6574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0C48A6A5" w14:textId="1D2053EE" w:rsidR="00366094" w:rsidRDefault="0090309C" w:rsidP="0090309C">
      <w:pPr>
        <w:pStyle w:val="20"/>
        <w:shd w:val="clear" w:color="auto" w:fill="auto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409917" w14:textId="2897E54E" w:rsidR="0090309C" w:rsidRDefault="0090309C" w:rsidP="0090309C">
      <w:pPr>
        <w:pStyle w:val="20"/>
        <w:shd w:val="clear" w:color="auto" w:fill="auto"/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644A479" w14:textId="72669D35" w:rsidR="0090309C" w:rsidRDefault="0090309C" w:rsidP="0090309C">
      <w:pPr>
        <w:pStyle w:val="20"/>
        <w:shd w:val="clear" w:color="auto" w:fill="auto"/>
        <w:spacing w:line="317" w:lineRule="exact"/>
        <w:jc w:val="both"/>
        <w:rPr>
          <w:sz w:val="28"/>
          <w:szCs w:val="28"/>
        </w:rPr>
      </w:pPr>
    </w:p>
    <w:p w14:paraId="65A9DFA1" w14:textId="40F51A8D" w:rsidR="0090309C" w:rsidRDefault="0090309C" w:rsidP="0090309C">
      <w:pPr>
        <w:pStyle w:val="20"/>
        <w:shd w:val="clear" w:color="auto" w:fill="auto"/>
        <w:spacing w:line="317" w:lineRule="exact"/>
        <w:jc w:val="both"/>
        <w:rPr>
          <w:sz w:val="28"/>
          <w:szCs w:val="28"/>
        </w:rPr>
      </w:pPr>
    </w:p>
    <w:p w14:paraId="16085EC1" w14:textId="09E335A1" w:rsidR="0090309C" w:rsidRDefault="0090309C" w:rsidP="0090309C">
      <w:pPr>
        <w:pStyle w:val="20"/>
        <w:shd w:val="clear" w:color="auto" w:fill="auto"/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_______________________________________</w:t>
      </w:r>
    </w:p>
    <w:sectPr w:rsidR="0090309C" w:rsidSect="009C5971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42DE1" w14:textId="77777777" w:rsidR="00F35E96" w:rsidRDefault="00F35E96" w:rsidP="009C5971">
      <w:r>
        <w:separator/>
      </w:r>
    </w:p>
  </w:endnote>
  <w:endnote w:type="continuationSeparator" w:id="0">
    <w:p w14:paraId="4E1CFE38" w14:textId="77777777" w:rsidR="00F35E96" w:rsidRDefault="00F35E96" w:rsidP="009C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116248"/>
      <w:docPartObj>
        <w:docPartGallery w:val="Page Numbers (Bottom of Page)"/>
        <w:docPartUnique/>
      </w:docPartObj>
    </w:sdtPr>
    <w:sdtContent>
      <w:p w14:paraId="6C29EC39" w14:textId="77777777" w:rsidR="00BA0723" w:rsidRDefault="006D481A" w:rsidP="001C4DD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6D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5FA5" w14:textId="77777777" w:rsidR="00F35E96" w:rsidRDefault="00F35E96" w:rsidP="009C5971">
      <w:r>
        <w:separator/>
      </w:r>
    </w:p>
  </w:footnote>
  <w:footnote w:type="continuationSeparator" w:id="0">
    <w:p w14:paraId="29DAF4FD" w14:textId="77777777" w:rsidR="00F35E96" w:rsidRDefault="00F35E96" w:rsidP="009C5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44B5"/>
    <w:multiLevelType w:val="multilevel"/>
    <w:tmpl w:val="48F67D2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5D5717"/>
    <w:multiLevelType w:val="hybridMultilevel"/>
    <w:tmpl w:val="31027B80"/>
    <w:lvl w:ilvl="0" w:tplc="0994BF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3A3C9F"/>
    <w:multiLevelType w:val="multilevel"/>
    <w:tmpl w:val="DA00E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5445531">
    <w:abstractNumId w:val="0"/>
  </w:num>
  <w:num w:numId="2" w16cid:durableId="395249681">
    <w:abstractNumId w:val="2"/>
  </w:num>
  <w:num w:numId="3" w16cid:durableId="4934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E7"/>
    <w:rsid w:val="000165C6"/>
    <w:rsid w:val="00036B3C"/>
    <w:rsid w:val="000568B6"/>
    <w:rsid w:val="000711EA"/>
    <w:rsid w:val="000761C6"/>
    <w:rsid w:val="000862E3"/>
    <w:rsid w:val="000C747C"/>
    <w:rsid w:val="000D719E"/>
    <w:rsid w:val="000F61DE"/>
    <w:rsid w:val="00107059"/>
    <w:rsid w:val="00107076"/>
    <w:rsid w:val="001147A0"/>
    <w:rsid w:val="00124829"/>
    <w:rsid w:val="001361C7"/>
    <w:rsid w:val="00152D39"/>
    <w:rsid w:val="0016574C"/>
    <w:rsid w:val="00165A71"/>
    <w:rsid w:val="00173B28"/>
    <w:rsid w:val="00173C77"/>
    <w:rsid w:val="00176BF1"/>
    <w:rsid w:val="001912A8"/>
    <w:rsid w:val="001A0A9E"/>
    <w:rsid w:val="001B3DD3"/>
    <w:rsid w:val="001C1EE0"/>
    <w:rsid w:val="001C4DDC"/>
    <w:rsid w:val="001D640F"/>
    <w:rsid w:val="001E2166"/>
    <w:rsid w:val="001F3F53"/>
    <w:rsid w:val="00226F0A"/>
    <w:rsid w:val="00234D04"/>
    <w:rsid w:val="00250AC3"/>
    <w:rsid w:val="00256040"/>
    <w:rsid w:val="002648EB"/>
    <w:rsid w:val="002654ED"/>
    <w:rsid w:val="00292893"/>
    <w:rsid w:val="002A1642"/>
    <w:rsid w:val="002B5047"/>
    <w:rsid w:val="003142EA"/>
    <w:rsid w:val="00321ABA"/>
    <w:rsid w:val="00321B9D"/>
    <w:rsid w:val="0034002D"/>
    <w:rsid w:val="0036325B"/>
    <w:rsid w:val="00366094"/>
    <w:rsid w:val="00376B21"/>
    <w:rsid w:val="003A69A8"/>
    <w:rsid w:val="003B1D7B"/>
    <w:rsid w:val="003B5327"/>
    <w:rsid w:val="003B683D"/>
    <w:rsid w:val="003C06D7"/>
    <w:rsid w:val="003C0A65"/>
    <w:rsid w:val="003D0ABB"/>
    <w:rsid w:val="003E65A6"/>
    <w:rsid w:val="003F431A"/>
    <w:rsid w:val="00435564"/>
    <w:rsid w:val="004401A5"/>
    <w:rsid w:val="00443137"/>
    <w:rsid w:val="004439DB"/>
    <w:rsid w:val="00464BE9"/>
    <w:rsid w:val="004836C2"/>
    <w:rsid w:val="004A1067"/>
    <w:rsid w:val="004C0935"/>
    <w:rsid w:val="004D722D"/>
    <w:rsid w:val="004D77B1"/>
    <w:rsid w:val="004E12B2"/>
    <w:rsid w:val="005005E7"/>
    <w:rsid w:val="005148FA"/>
    <w:rsid w:val="005149C6"/>
    <w:rsid w:val="00524D0D"/>
    <w:rsid w:val="005277C7"/>
    <w:rsid w:val="00544882"/>
    <w:rsid w:val="0055549E"/>
    <w:rsid w:val="00564DAE"/>
    <w:rsid w:val="00566E22"/>
    <w:rsid w:val="005775B9"/>
    <w:rsid w:val="0058722E"/>
    <w:rsid w:val="005A40F7"/>
    <w:rsid w:val="005B6A09"/>
    <w:rsid w:val="005C72FF"/>
    <w:rsid w:val="005D02B2"/>
    <w:rsid w:val="005D2CB0"/>
    <w:rsid w:val="005E4430"/>
    <w:rsid w:val="006078B5"/>
    <w:rsid w:val="0062752E"/>
    <w:rsid w:val="006549D8"/>
    <w:rsid w:val="00662BD4"/>
    <w:rsid w:val="00662C88"/>
    <w:rsid w:val="0066715B"/>
    <w:rsid w:val="00677849"/>
    <w:rsid w:val="00682CD3"/>
    <w:rsid w:val="00690841"/>
    <w:rsid w:val="006A5F9C"/>
    <w:rsid w:val="006B286B"/>
    <w:rsid w:val="006C642E"/>
    <w:rsid w:val="006D481A"/>
    <w:rsid w:val="006F20B5"/>
    <w:rsid w:val="006F2947"/>
    <w:rsid w:val="006F7A00"/>
    <w:rsid w:val="00721272"/>
    <w:rsid w:val="00730F3D"/>
    <w:rsid w:val="00753200"/>
    <w:rsid w:val="00761AE9"/>
    <w:rsid w:val="007630A7"/>
    <w:rsid w:val="007A36F3"/>
    <w:rsid w:val="007A6DAB"/>
    <w:rsid w:val="007A7553"/>
    <w:rsid w:val="007D3BA6"/>
    <w:rsid w:val="007E1F03"/>
    <w:rsid w:val="007E4AED"/>
    <w:rsid w:val="00811FC4"/>
    <w:rsid w:val="00814910"/>
    <w:rsid w:val="0082679B"/>
    <w:rsid w:val="00830ACC"/>
    <w:rsid w:val="008551C4"/>
    <w:rsid w:val="00890F35"/>
    <w:rsid w:val="00892405"/>
    <w:rsid w:val="00892615"/>
    <w:rsid w:val="008B3BAC"/>
    <w:rsid w:val="008B77DE"/>
    <w:rsid w:val="008C22DC"/>
    <w:rsid w:val="008D3023"/>
    <w:rsid w:val="008E776C"/>
    <w:rsid w:val="0090309C"/>
    <w:rsid w:val="00905654"/>
    <w:rsid w:val="00911601"/>
    <w:rsid w:val="00922C06"/>
    <w:rsid w:val="0095462E"/>
    <w:rsid w:val="00987718"/>
    <w:rsid w:val="009B17DC"/>
    <w:rsid w:val="009B761A"/>
    <w:rsid w:val="009C5971"/>
    <w:rsid w:val="009E138A"/>
    <w:rsid w:val="00A0283E"/>
    <w:rsid w:val="00A3356E"/>
    <w:rsid w:val="00A41046"/>
    <w:rsid w:val="00A554D3"/>
    <w:rsid w:val="00A67EE5"/>
    <w:rsid w:val="00A72041"/>
    <w:rsid w:val="00A74B8E"/>
    <w:rsid w:val="00A82ABB"/>
    <w:rsid w:val="00AA5A44"/>
    <w:rsid w:val="00AB001F"/>
    <w:rsid w:val="00AB6BB5"/>
    <w:rsid w:val="00AD2E0D"/>
    <w:rsid w:val="00AD683F"/>
    <w:rsid w:val="00B254F1"/>
    <w:rsid w:val="00B25871"/>
    <w:rsid w:val="00B31577"/>
    <w:rsid w:val="00B550DF"/>
    <w:rsid w:val="00BA0723"/>
    <w:rsid w:val="00BA2643"/>
    <w:rsid w:val="00BF3167"/>
    <w:rsid w:val="00BF4B66"/>
    <w:rsid w:val="00BF7E55"/>
    <w:rsid w:val="00C03D31"/>
    <w:rsid w:val="00C05561"/>
    <w:rsid w:val="00C11E98"/>
    <w:rsid w:val="00C168D4"/>
    <w:rsid w:val="00C302F2"/>
    <w:rsid w:val="00C57733"/>
    <w:rsid w:val="00C63EB5"/>
    <w:rsid w:val="00C67266"/>
    <w:rsid w:val="00C71B5C"/>
    <w:rsid w:val="00C74FA5"/>
    <w:rsid w:val="00C83E4A"/>
    <w:rsid w:val="00C91F7E"/>
    <w:rsid w:val="00C936DC"/>
    <w:rsid w:val="00C97320"/>
    <w:rsid w:val="00CA4E93"/>
    <w:rsid w:val="00CB0CFD"/>
    <w:rsid w:val="00CB550F"/>
    <w:rsid w:val="00CC41F3"/>
    <w:rsid w:val="00CC6BBA"/>
    <w:rsid w:val="00CD7EDB"/>
    <w:rsid w:val="00CE2CBE"/>
    <w:rsid w:val="00CE6574"/>
    <w:rsid w:val="00CF6080"/>
    <w:rsid w:val="00D00A16"/>
    <w:rsid w:val="00D12C38"/>
    <w:rsid w:val="00D170DA"/>
    <w:rsid w:val="00D20E2E"/>
    <w:rsid w:val="00D370E6"/>
    <w:rsid w:val="00D416BC"/>
    <w:rsid w:val="00D870EA"/>
    <w:rsid w:val="00DC6919"/>
    <w:rsid w:val="00DD2452"/>
    <w:rsid w:val="00DE2EA0"/>
    <w:rsid w:val="00DF4E25"/>
    <w:rsid w:val="00E037F5"/>
    <w:rsid w:val="00E12DDA"/>
    <w:rsid w:val="00E37743"/>
    <w:rsid w:val="00E66C48"/>
    <w:rsid w:val="00E708DF"/>
    <w:rsid w:val="00E76777"/>
    <w:rsid w:val="00E919D1"/>
    <w:rsid w:val="00EA222F"/>
    <w:rsid w:val="00EA649A"/>
    <w:rsid w:val="00EB52CB"/>
    <w:rsid w:val="00EC284E"/>
    <w:rsid w:val="00EC30F0"/>
    <w:rsid w:val="00EC7377"/>
    <w:rsid w:val="00ED5360"/>
    <w:rsid w:val="00EE068A"/>
    <w:rsid w:val="00EE7C2A"/>
    <w:rsid w:val="00EF11DA"/>
    <w:rsid w:val="00EF150D"/>
    <w:rsid w:val="00EF5AE6"/>
    <w:rsid w:val="00F05560"/>
    <w:rsid w:val="00F242E9"/>
    <w:rsid w:val="00F265BF"/>
    <w:rsid w:val="00F2747A"/>
    <w:rsid w:val="00F350B1"/>
    <w:rsid w:val="00F35E96"/>
    <w:rsid w:val="00F75980"/>
    <w:rsid w:val="00F845E3"/>
    <w:rsid w:val="00F85A23"/>
    <w:rsid w:val="00F86312"/>
    <w:rsid w:val="00FA39F8"/>
    <w:rsid w:val="00FB0627"/>
    <w:rsid w:val="00FC11A1"/>
    <w:rsid w:val="00FE0E14"/>
    <w:rsid w:val="00F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0951A"/>
  <w15:docId w15:val="{D76FAEE2-9CB5-476A-9319-4C40BF41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041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204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0283E"/>
  </w:style>
  <w:style w:type="paragraph" w:styleId="a5">
    <w:name w:val="header"/>
    <w:basedOn w:val="a"/>
    <w:link w:val="a6"/>
    <w:uiPriority w:val="99"/>
    <w:unhideWhenUsed/>
    <w:rsid w:val="009C59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597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C59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597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21A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1ABA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A410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1046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B6A09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660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6094"/>
    <w:pPr>
      <w:widowControl w:val="0"/>
      <w:shd w:val="clear" w:color="auto" w:fill="FFFFFF"/>
      <w:spacing w:line="0" w:lineRule="atLeast"/>
      <w:jc w:val="left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2C786-E213-4C25-8213-53944D5E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Пашаев</dc:creator>
  <cp:keywords/>
  <dc:description/>
  <cp:lastModifiedBy>111</cp:lastModifiedBy>
  <cp:revision>2</cp:revision>
  <cp:lastPrinted>2022-08-22T13:47:00Z</cp:lastPrinted>
  <dcterms:created xsi:type="dcterms:W3CDTF">2022-08-30T05:23:00Z</dcterms:created>
  <dcterms:modified xsi:type="dcterms:W3CDTF">2022-08-30T05:23:00Z</dcterms:modified>
</cp:coreProperties>
</file>