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B7" w:rsidRDefault="00125EB7">
      <w:pPr>
        <w:pStyle w:val="ConsPlusNormal"/>
        <w:jc w:val="right"/>
        <w:outlineLvl w:val="0"/>
      </w:pPr>
      <w:r>
        <w:t>Приложение</w:t>
      </w:r>
    </w:p>
    <w:p w:rsidR="00125EB7" w:rsidRDefault="00125EB7">
      <w:pPr>
        <w:pStyle w:val="ConsPlusNormal"/>
        <w:jc w:val="right"/>
      </w:pPr>
      <w:r>
        <w:t>к постановлению Правительства</w:t>
      </w:r>
    </w:p>
    <w:p w:rsidR="00125EB7" w:rsidRDefault="00125EB7">
      <w:pPr>
        <w:pStyle w:val="ConsPlusNormal"/>
        <w:jc w:val="right"/>
      </w:pPr>
      <w:r>
        <w:t>Республики Дагестан</w:t>
      </w:r>
    </w:p>
    <w:p w:rsidR="00125EB7" w:rsidRDefault="00125EB7">
      <w:pPr>
        <w:pStyle w:val="ConsPlusNormal"/>
        <w:jc w:val="right"/>
      </w:pPr>
      <w:r>
        <w:t>от 24 апреля 2014 г. N 184</w:t>
      </w:r>
    </w:p>
    <w:p w:rsidR="00125EB7" w:rsidRDefault="00125EB7">
      <w:pPr>
        <w:pStyle w:val="ConsPlusNormal"/>
        <w:jc w:val="both"/>
      </w:pPr>
    </w:p>
    <w:p w:rsidR="00125EB7" w:rsidRDefault="00125EB7">
      <w:pPr>
        <w:pStyle w:val="ConsPlusTitle"/>
        <w:jc w:val="center"/>
      </w:pPr>
      <w:r>
        <w:t>СТОИМОСТЬ</w:t>
      </w:r>
    </w:p>
    <w:p w:rsidR="00125EB7" w:rsidRDefault="00125EB7">
      <w:pPr>
        <w:pStyle w:val="ConsPlusTitle"/>
        <w:jc w:val="center"/>
      </w:pPr>
      <w:r>
        <w:t>ОГНЕСТРЕЛЬНОГО ОРУЖИЯ, БОЕПРИПАСОВ И ВЗРЫВЧАТЫХ</w:t>
      </w:r>
    </w:p>
    <w:p w:rsidR="00125EB7" w:rsidRDefault="00125EB7">
      <w:pPr>
        <w:pStyle w:val="ConsPlusTitle"/>
        <w:jc w:val="center"/>
      </w:pPr>
      <w:r>
        <w:t>ВЕЩЕСТВ ДЛЯ ПРЕДПОЛАГАЕМОГО ВЫКУПА У ГРАЖДАН</w:t>
      </w:r>
    </w:p>
    <w:p w:rsidR="00125EB7" w:rsidRDefault="00125EB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25E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EB7" w:rsidRDefault="00125EB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EB7" w:rsidRDefault="00125EB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5EB7" w:rsidRDefault="00125E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5EB7" w:rsidRDefault="00125E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125EB7" w:rsidRDefault="00125EB7">
            <w:pPr>
              <w:pStyle w:val="ConsPlusNormal"/>
              <w:jc w:val="center"/>
            </w:pPr>
            <w:r>
              <w:rPr>
                <w:color w:val="392C69"/>
              </w:rPr>
              <w:t>от 29.12.2021 N 361)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EB7" w:rsidRDefault="00125EB7">
            <w:pPr>
              <w:spacing w:after="1" w:line="0" w:lineRule="atLeast"/>
            </w:pPr>
          </w:p>
        </w:tc>
      </w:tr>
    </w:tbl>
    <w:p w:rsidR="00125EB7" w:rsidRDefault="00125E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1"/>
        <w:gridCol w:w="3402"/>
        <w:gridCol w:w="1587"/>
      </w:tblGrid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  <w:jc w:val="center"/>
            </w:pPr>
            <w:r>
              <w:t>Наименование оружия, боеприпасов и взрывчатых веществ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Цена в руб.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Пистолет (в том числе автоматический пистолет Стечкина), револьвер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55000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Автомат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80000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Пулемет Калашникова и его модификации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85000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Ручной пулемет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75000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Пистолет-пулемет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50000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Автоматический гранатомет станковый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Подствольный гранатомет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Ручной противотанковый гранатомет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Одноразовый гранатомет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Малогабаритный реактивный огнемет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Снайперская винтовка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60000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Охотничий карабин, винтовка с нарезным стволом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15000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Охотничье гладкоствольное ружье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Газовые пистолеты и револьверы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 xml:space="preserve">Пистолеты, пистолеты-пулеметы и </w:t>
            </w:r>
            <w:r>
              <w:lastRenderedPageBreak/>
              <w:t>револьверы кустарного производства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lastRenderedPageBreak/>
              <w:t>10000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Самодельное стреляющее устройство, ружье кустарного производства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Травматические пистолеты и револьверы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Газовые, травматические пистолеты и револьверы, переделанные для стрельбы боевыми патронами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Взрывчатое вещество (тротил, пластид, аммонит, аммонал и др. промышленного изготовления) за 1 грамм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8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 xml:space="preserve">Взрывное устройство (устройство, включающее в себя </w:t>
            </w:r>
            <w:proofErr w:type="gramStart"/>
            <w:r>
              <w:t>ВВ</w:t>
            </w:r>
            <w:proofErr w:type="gramEnd"/>
            <w:r>
              <w:t xml:space="preserve"> и СВ)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Средство взрывания (электродетонатор, капсюль-детонатор, взрыватель за 1 шт., огнепроводные и электропроводные шнуры за 1 метр) за единицу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Штатный боеприпас (выстрелы, снаряды к артиллерийскому вооружению)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Выстрел к РПГ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3000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Выстрел к подствольным и станковым гранатометам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Ручная граната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2500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Мина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2000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Патроны и боеприпасы к боевому стрелковому оружию до 12.7 калибра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15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Патроны и боеприпасы к боевому стрелковому оружию 12.7 калибра и более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150</w:t>
            </w:r>
          </w:p>
        </w:tc>
      </w:tr>
      <w:tr w:rsidR="00125EB7">
        <w:tc>
          <w:tcPr>
            <w:tcW w:w="571" w:type="dxa"/>
          </w:tcPr>
          <w:p w:rsidR="00125EB7" w:rsidRDefault="00125EB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125EB7" w:rsidRDefault="00125EB7">
            <w:pPr>
              <w:pStyle w:val="ConsPlusNormal"/>
            </w:pPr>
            <w:r>
              <w:t>Запалы к гранатам</w:t>
            </w:r>
          </w:p>
        </w:tc>
        <w:tc>
          <w:tcPr>
            <w:tcW w:w="1587" w:type="dxa"/>
          </w:tcPr>
          <w:p w:rsidR="00125EB7" w:rsidRDefault="00125EB7">
            <w:pPr>
              <w:pStyle w:val="ConsPlusNormal"/>
              <w:jc w:val="center"/>
            </w:pPr>
            <w:r>
              <w:t>1000</w:t>
            </w:r>
          </w:p>
        </w:tc>
      </w:tr>
    </w:tbl>
    <w:p w:rsidR="00125EB7" w:rsidRDefault="00125EB7">
      <w:pPr>
        <w:pStyle w:val="ConsPlusNormal"/>
        <w:jc w:val="both"/>
      </w:pPr>
    </w:p>
    <w:p w:rsidR="00125EB7" w:rsidRDefault="00125EB7">
      <w:pPr>
        <w:pStyle w:val="ConsPlusNormal"/>
        <w:jc w:val="both"/>
      </w:pPr>
    </w:p>
    <w:p w:rsidR="00125EB7" w:rsidRDefault="00125E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EB7" w:rsidRDefault="00125EB7">
      <w:pPr>
        <w:pStyle w:val="ConsPlusNormal"/>
      </w:pPr>
      <w:hyperlink r:id="rId5" w:history="1">
        <w:r>
          <w:rPr>
            <w:i/>
            <w:color w:val="0000FF"/>
          </w:rPr>
          <w:br/>
        </w:r>
        <w:r>
          <w:rPr>
            <w:i/>
            <w:color w:val="0000FF"/>
          </w:rPr>
          <w:lastRenderedPageBreak/>
          <w:t>Постановление Правительства РД от 24.04.2014 N 184 (ред. от 29.12.2021) "О мерах по организации добровольной сдачи гражданами огнестрельного оружия, боеприпасов и взрывчатых веществ, в том числе незаконно хранящихся" {КонсультантПлюс}</w:t>
        </w:r>
      </w:hyperlink>
      <w:r>
        <w:br/>
      </w:r>
    </w:p>
    <w:p w:rsidR="00082EB8" w:rsidRDefault="00082EB8"/>
    <w:sectPr w:rsidR="00082EB8" w:rsidSect="00A8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25EB7"/>
    <w:rsid w:val="00082EB8"/>
    <w:rsid w:val="00125EB7"/>
    <w:rsid w:val="00F7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2DE81C9E2C812CC1DF6F05F07B807A42C1CCA597E8800A59E6766031FCE1D978AB9ECF32BD85624439330137EA8E59611DD2D6DBC9F7D03561A2UDW0P" TargetMode="External"/><Relationship Id="rId4" Type="http://schemas.openxmlformats.org/officeDocument/2006/relationships/hyperlink" Target="consultantplus://offline/ref=A42DE81C9E2C812CC1DF6F05F07B807A42C1CCA597E8800352E6766031FCE1D978AB9ECF32BD85624438300537EA8E59611DD2D6DBC9F7D03561A2UDW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Shahriza</dc:creator>
  <cp:lastModifiedBy>Shahriza</cp:lastModifiedBy>
  <cp:revision>1</cp:revision>
  <dcterms:created xsi:type="dcterms:W3CDTF">2022-05-12T15:22:00Z</dcterms:created>
  <dcterms:modified xsi:type="dcterms:W3CDTF">2022-05-12T15:23:00Z</dcterms:modified>
</cp:coreProperties>
</file>