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532">
        <w:rPr>
          <w:rFonts w:ascii="Times New Roman" w:hAnsi="Times New Roman" w:cs="Times New Roman"/>
          <w:b/>
          <w:sz w:val="28"/>
          <w:szCs w:val="28"/>
        </w:rPr>
        <w:t>В рамках реализации приоритетного проекта развития Республики Дагестан «Безопасный Дагестан» утверждена государственная программа Республики Дагестан «Обеспечение общественного порядка и противодействие преступности в Республике Дагестан на 2017-2020 годы».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Законом Республики Дагестан от 26.12.2016  № 74 «О республиканском бюджете Республики Дагестан на 2017 год и на плановый период 2018 и 2019 годов» на реализацию программы предусмотрено выделение 13015,0 тыс. руб.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Данной программой утверждены ряд подпрограмм, в том числе и подпрограмма «Обеспечение общественного порядка и противодействие преступности в Республике Дагестан на 2015-2017 годы» (далее – подпрограмма).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Ответственный исполнитель подпрограммы – Министерство юстиции Республики Дагестан.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Соисполнители подпрограммы: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-Министерство по управлению государственным имуществом Республики Дагестан,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- Министерство образования и науки Республики Дагестан,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- Министерство печати и информации Республики Дагестан,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- Министерство по национальной политике Республики Дагестан,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- Министерство по физической культуре и спорту Республики Дагестан.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Министерству юстиции Республики Дагестан для выполнения программных мероприятий по пунктам 3; 4; 11; 15; 16; 17; 19; 20: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-  утверждена сумма           – 8120 тыс</w:t>
      </w:r>
      <w:proofErr w:type="gramStart"/>
      <w:r w:rsidRPr="00F035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03532">
        <w:rPr>
          <w:rFonts w:ascii="Times New Roman" w:hAnsi="Times New Roman" w:cs="Times New Roman"/>
          <w:sz w:val="28"/>
          <w:szCs w:val="28"/>
        </w:rPr>
        <w:t>уб.;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- профинансировано           – 7370,0 тыс</w:t>
      </w:r>
      <w:proofErr w:type="gramStart"/>
      <w:r w:rsidRPr="00F035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03532">
        <w:rPr>
          <w:rFonts w:ascii="Times New Roman" w:hAnsi="Times New Roman" w:cs="Times New Roman"/>
          <w:sz w:val="28"/>
          <w:szCs w:val="28"/>
        </w:rPr>
        <w:t xml:space="preserve">уб.; 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- освое</w:t>
      </w:r>
      <w:r>
        <w:rPr>
          <w:rFonts w:ascii="Times New Roman" w:hAnsi="Times New Roman" w:cs="Times New Roman"/>
          <w:sz w:val="28"/>
          <w:szCs w:val="28"/>
        </w:rPr>
        <w:t xml:space="preserve">но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03532">
        <w:rPr>
          <w:rFonts w:ascii="Times New Roman" w:hAnsi="Times New Roman" w:cs="Times New Roman"/>
          <w:sz w:val="28"/>
          <w:szCs w:val="28"/>
        </w:rPr>
        <w:t>– 2167,0 тыс</w:t>
      </w:r>
      <w:proofErr w:type="gramStart"/>
      <w:r w:rsidRPr="00F035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03532">
        <w:rPr>
          <w:rFonts w:ascii="Times New Roman" w:hAnsi="Times New Roman" w:cs="Times New Roman"/>
          <w:sz w:val="28"/>
          <w:szCs w:val="28"/>
        </w:rPr>
        <w:t>уб. (добровольная сдача оружия).</w:t>
      </w:r>
    </w:p>
    <w:p w:rsidR="00E82C0C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На данный момент по всем пунктам подпрограммы проведены конкурсы, определены победители, заключены договора о выполнении услуг.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Проделана следующая работа.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 xml:space="preserve">По пункту 3 мероприятий подпрограммы Министерством юстиции Республики Дагестан совместно с МВД по РД проведен конкурс профессионального мастерства - «Лучший инспектор полиции по делам несовершеннолетних». 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Предусмотрено средств 1 млн. руб.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По пункту 4 мероприятий подпрограммы «Создание совместно со средствами массовой информации видеоролика, направленного на профилактику подростковой преступности».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 xml:space="preserve">Предусмотрено средств 150 тыс. руб. 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 xml:space="preserve">По пункту 11 мероприятий подпрограммы Министерством юстиции Республики Дагестан совместно с МВД по РД проведен конкурс </w:t>
      </w:r>
      <w:r w:rsidRPr="00F03532">
        <w:rPr>
          <w:rFonts w:ascii="Times New Roman" w:hAnsi="Times New Roman" w:cs="Times New Roman"/>
          <w:sz w:val="28"/>
          <w:szCs w:val="28"/>
        </w:rPr>
        <w:lastRenderedPageBreak/>
        <w:t>профессионального мастерства - «Лучший сотрудник патрульно-постовой службы».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Предусмотрено средств 1 млн. руб.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По пункту 15 мероприятий подпрограммы «Проведение конкурса профессионального мастерства на звание «Лучший участковый уполномоченный полиции».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 xml:space="preserve"> Предусмотрено средств 1 млн. руб. 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 xml:space="preserve">По пункту 16 мероприятий подпрограммы «Изготовление и размещение социальной рекламы на следующие темы: </w:t>
      </w:r>
      <w:proofErr w:type="gramStart"/>
      <w:r w:rsidRPr="00F03532">
        <w:rPr>
          <w:rFonts w:ascii="Times New Roman" w:hAnsi="Times New Roman" w:cs="Times New Roman"/>
          <w:sz w:val="28"/>
          <w:szCs w:val="28"/>
        </w:rPr>
        <w:t xml:space="preserve">«Берегите имущество», «Взяткам – нет», «Ваш участковый», «Твои, Россия, сыновья» - с использованием наружной рекламы»  предусмотрено средств 400 тыс. руб. </w:t>
      </w:r>
      <w:proofErr w:type="gramEnd"/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По пункту 17 мероприятий подпрограммы «Организация конкурса журналистских работ «Будни дагестанской полиции».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 xml:space="preserve">Предусмотрено средств 300 тыс. руб. 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По пункту 19 мероприятий подпрограммы «Выкуп у населения добровольно сдаваемого огнестрельного оружия, боеприпасов и взрывчатых веществ» Минюстом РД совместно с МВД по РД проведен комплекс организационных мероприятий, утвержден ряд ведомственных нормативных актов, в том числе по порядку оплаты за сдаваемое оружие и боеприпасы. Информация о проводимой работе размещена в средствах массовой информации.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В целях продления срока реализации операции «Оружие» принято постановление Правительства Республики Дагестан от 24 апреля 2017 г. «О внесении изменения в постановление Правительства Республики Дагестан от 24 апреля 2014 г. № 184».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532">
        <w:rPr>
          <w:rFonts w:ascii="Times New Roman" w:hAnsi="Times New Roman" w:cs="Times New Roman"/>
          <w:sz w:val="28"/>
          <w:szCs w:val="28"/>
        </w:rPr>
        <w:t>Минюстом РД также обеспечивается контроль за своевременным выделением денежных средств гражданам по мере представления МВД по РД соответствующих материалов о фактически добровольно сданных гражданами огнестрельном оружии, боеприпасов и взрывчатых веществ.</w:t>
      </w:r>
      <w:proofErr w:type="gramEnd"/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По состоянию на 01.12.2017 в Минюст РД поступило 57 заявок. Из них оплачена 51 заявка на общую 2167.2 тыс</w:t>
      </w:r>
      <w:proofErr w:type="gramStart"/>
      <w:r w:rsidRPr="00F035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03532">
        <w:rPr>
          <w:rFonts w:ascii="Times New Roman" w:hAnsi="Times New Roman" w:cs="Times New Roman"/>
          <w:sz w:val="28"/>
          <w:szCs w:val="28"/>
        </w:rPr>
        <w:t>уб., 4 заявки возвращены для доработки. Также на рассмотрении находятся  2 заявки на сумму 316 тыс</w:t>
      </w:r>
      <w:proofErr w:type="gramStart"/>
      <w:r w:rsidRPr="00F035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03532"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Предусмотрено средств 3 млн. руб. Финансирование осуществлено частично (2250 тыс. руб.). Реализация мероприятия продолжается.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По пункту 20 мероприятий подпрограммы «Организация правовой помощи потерпевшим и лицам, находящимся в местах принудительного содержания» Министерством юстиции Республики Дагестан мероприятия не реализуются в связи с отсутствием финансирования.</w:t>
      </w:r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532">
        <w:rPr>
          <w:rFonts w:ascii="Times New Roman" w:hAnsi="Times New Roman" w:cs="Times New Roman"/>
          <w:sz w:val="28"/>
          <w:szCs w:val="28"/>
        </w:rPr>
        <w:t xml:space="preserve">В части приведения программы в соответствие с республиканским бюджетом Республики Дагестан в заинтересованные министерства и ведомства Республики Дагестан направлен на согласование проект постановления Правительства Республики Дагестан «Об утверждении государственной программы Республики Дагестан «Обеспечение общественного порядка и противодействие преступности в Республике </w:t>
      </w:r>
      <w:r w:rsidRPr="00F03532">
        <w:rPr>
          <w:rFonts w:ascii="Times New Roman" w:hAnsi="Times New Roman" w:cs="Times New Roman"/>
          <w:sz w:val="28"/>
          <w:szCs w:val="28"/>
        </w:rPr>
        <w:lastRenderedPageBreak/>
        <w:t>Дагестан на 2018-2020 годы», проект госпрограммы внесен на утверждение в Правительство Республики Дагестан.</w:t>
      </w:r>
      <w:proofErr w:type="gramEnd"/>
    </w:p>
    <w:p w:rsidR="00E82C0C" w:rsidRPr="00F03532" w:rsidRDefault="00E82C0C" w:rsidP="00E82C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32">
        <w:rPr>
          <w:rFonts w:ascii="Times New Roman" w:hAnsi="Times New Roman" w:cs="Times New Roman"/>
          <w:sz w:val="28"/>
          <w:szCs w:val="28"/>
        </w:rPr>
        <w:t>В республиканском бюджете на 2018 и плановый период 2019-2020 на реализацию подпрограммы утверждена сумма 13015,0 тыс. руб.</w:t>
      </w:r>
    </w:p>
    <w:p w:rsidR="00864A0B" w:rsidRDefault="00864A0B"/>
    <w:sectPr w:rsidR="00864A0B" w:rsidSect="0086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2C0C"/>
    <w:rsid w:val="00864A0B"/>
    <w:rsid w:val="00E8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0C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730</Words>
  <Characters>4166</Characters>
  <Application>Microsoft Office Word</Application>
  <DocSecurity>0</DocSecurity>
  <Lines>34</Lines>
  <Paragraphs>9</Paragraphs>
  <ScaleCrop>false</ScaleCrop>
  <Company>Hewlett-Packard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Байзат</dc:creator>
  <cp:lastModifiedBy>Байзат</cp:lastModifiedBy>
  <cp:revision>1</cp:revision>
  <dcterms:created xsi:type="dcterms:W3CDTF">2017-12-18T18:17:00Z</dcterms:created>
  <dcterms:modified xsi:type="dcterms:W3CDTF">2017-12-18T18:32:00Z</dcterms:modified>
</cp:coreProperties>
</file>