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2D" w:rsidRDefault="008C5C06" w:rsidP="008C5C06">
      <w:pPr>
        <w:ind w:left="4956"/>
        <w:jc w:val="center"/>
      </w:pPr>
      <w:r>
        <w:t>Утвержден</w:t>
      </w:r>
    </w:p>
    <w:p w:rsidR="008C5C06" w:rsidRDefault="008C5C06" w:rsidP="008C5C06">
      <w:pPr>
        <w:ind w:left="4956"/>
        <w:jc w:val="center"/>
      </w:pPr>
      <w:r>
        <w:t>приказом Министерства юстиции</w:t>
      </w:r>
    </w:p>
    <w:p w:rsidR="008C5C06" w:rsidRDefault="008C5C06" w:rsidP="008C5C06">
      <w:pPr>
        <w:ind w:left="4956"/>
        <w:jc w:val="center"/>
      </w:pPr>
      <w:r>
        <w:t>Республики Дагестан</w:t>
      </w:r>
    </w:p>
    <w:p w:rsidR="008C5C06" w:rsidRDefault="008C5C06" w:rsidP="008C5C06">
      <w:pPr>
        <w:ind w:left="4956"/>
        <w:jc w:val="center"/>
      </w:pPr>
      <w:r>
        <w:t>от «</w:t>
      </w:r>
      <w:r w:rsidR="00052F19">
        <w:t>28</w:t>
      </w:r>
      <w:r>
        <w:t xml:space="preserve">» декабря 2020 г. № </w:t>
      </w:r>
      <w:r w:rsidR="00052F19">
        <w:t>173-ОД</w:t>
      </w:r>
    </w:p>
    <w:p w:rsidR="008C5C06" w:rsidRDefault="008C5C06"/>
    <w:p w:rsidR="00E17E61" w:rsidRDefault="00E17E61"/>
    <w:p w:rsidR="00E17E61" w:rsidRDefault="00E17E61" w:rsidP="00E17E61">
      <w:pPr>
        <w:jc w:val="center"/>
      </w:pPr>
      <w:r>
        <w:t>План основных мероприятий</w:t>
      </w:r>
      <w:r w:rsidR="002D25B7">
        <w:t xml:space="preserve"> </w:t>
      </w:r>
    </w:p>
    <w:p w:rsidR="00E17E61" w:rsidRDefault="00E17E61" w:rsidP="00E17E61">
      <w:pPr>
        <w:jc w:val="center"/>
      </w:pPr>
      <w:r>
        <w:t>Министерства юстиции Республики Дагестан</w:t>
      </w:r>
    </w:p>
    <w:p w:rsidR="008C5C06" w:rsidRDefault="00E17E61" w:rsidP="00E17E61">
      <w:pPr>
        <w:jc w:val="center"/>
      </w:pPr>
      <w:r>
        <w:t>на 2021 год</w:t>
      </w:r>
    </w:p>
    <w:p w:rsidR="00E17E61" w:rsidRDefault="00E17E61" w:rsidP="00E17E61">
      <w:pPr>
        <w:jc w:val="center"/>
      </w:pPr>
    </w:p>
    <w:tbl>
      <w:tblPr>
        <w:tblStyle w:val="a3"/>
        <w:tblW w:w="0" w:type="auto"/>
        <w:tblInd w:w="-176" w:type="dxa"/>
        <w:tblLook w:val="04A0"/>
      </w:tblPr>
      <w:tblGrid>
        <w:gridCol w:w="770"/>
        <w:gridCol w:w="4616"/>
        <w:gridCol w:w="2605"/>
        <w:gridCol w:w="2606"/>
      </w:tblGrid>
      <w:tr w:rsidR="00926CA8" w:rsidTr="00A33A00">
        <w:tc>
          <w:tcPr>
            <w:tcW w:w="770" w:type="dxa"/>
          </w:tcPr>
          <w:p w:rsidR="00926CA8" w:rsidRDefault="00926CA8" w:rsidP="00926CA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16" w:type="dxa"/>
          </w:tcPr>
          <w:p w:rsidR="00926CA8" w:rsidRDefault="00926CA8" w:rsidP="00926CA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605" w:type="dxa"/>
          </w:tcPr>
          <w:p w:rsidR="00926CA8" w:rsidRDefault="00926CA8" w:rsidP="00926CA8">
            <w:pPr>
              <w:jc w:val="center"/>
            </w:pPr>
            <w:r>
              <w:t>Срок исполнения</w:t>
            </w:r>
          </w:p>
        </w:tc>
        <w:tc>
          <w:tcPr>
            <w:tcW w:w="2606" w:type="dxa"/>
          </w:tcPr>
          <w:p w:rsidR="00926CA8" w:rsidRDefault="00926CA8" w:rsidP="00926CA8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320504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320504" w:rsidRPr="007E4BE9" w:rsidRDefault="00320504" w:rsidP="00320504">
            <w:pPr>
              <w:jc w:val="center"/>
            </w:pPr>
            <w:r>
              <w:rPr>
                <w:lang w:val="en-US"/>
              </w:rPr>
              <w:t>I</w:t>
            </w:r>
            <w:r w:rsidRPr="007E4BE9">
              <w:t xml:space="preserve">. </w:t>
            </w:r>
            <w:r>
              <w:t>Общие мероприятия</w:t>
            </w:r>
          </w:p>
        </w:tc>
      </w:tr>
      <w:tr w:rsidR="007E4BE9" w:rsidTr="00A33A00">
        <w:tc>
          <w:tcPr>
            <w:tcW w:w="770" w:type="dxa"/>
          </w:tcPr>
          <w:p w:rsidR="007E4BE9" w:rsidRDefault="00DF42B6" w:rsidP="00926CA8">
            <w:pPr>
              <w:jc w:val="center"/>
            </w:pPr>
            <w:r>
              <w:t>1.</w:t>
            </w:r>
          </w:p>
        </w:tc>
        <w:tc>
          <w:tcPr>
            <w:tcW w:w="4616" w:type="dxa"/>
          </w:tcPr>
          <w:p w:rsidR="007E4BE9" w:rsidRDefault="00B155BB" w:rsidP="00B155BB">
            <w:pPr>
              <w:jc w:val="left"/>
            </w:pPr>
            <w:r>
              <w:t>Подготовка информации об итогах деятельности Министерства юстиции Республики Дагестан за 2020 год</w:t>
            </w:r>
            <w:r w:rsidR="001042FE">
              <w:t xml:space="preserve"> и материалов к заседанию коллегии Министерства юстиции Республики Дагестан</w:t>
            </w:r>
          </w:p>
        </w:tc>
        <w:tc>
          <w:tcPr>
            <w:tcW w:w="2605" w:type="dxa"/>
          </w:tcPr>
          <w:p w:rsidR="007E4BE9" w:rsidRDefault="00B155BB" w:rsidP="00094B06">
            <w:pPr>
              <w:jc w:val="center"/>
            </w:pPr>
            <w:r>
              <w:t xml:space="preserve">20 января </w:t>
            </w:r>
          </w:p>
        </w:tc>
        <w:tc>
          <w:tcPr>
            <w:tcW w:w="2606" w:type="dxa"/>
          </w:tcPr>
          <w:p w:rsidR="007E4BE9" w:rsidRDefault="00B155BB" w:rsidP="00926CA8">
            <w:pPr>
              <w:jc w:val="center"/>
            </w:pPr>
            <w:r>
              <w:t>Заместители министра, руководители структурных подразделений</w:t>
            </w:r>
          </w:p>
        </w:tc>
      </w:tr>
      <w:tr w:rsidR="007E4BE9" w:rsidTr="00A33A00">
        <w:tc>
          <w:tcPr>
            <w:tcW w:w="770" w:type="dxa"/>
          </w:tcPr>
          <w:p w:rsidR="007E4BE9" w:rsidRDefault="00AA196B" w:rsidP="00926CA8">
            <w:pPr>
              <w:jc w:val="center"/>
            </w:pPr>
            <w:r>
              <w:t>2</w:t>
            </w:r>
            <w:r w:rsidR="00DF42B6">
              <w:t>.</w:t>
            </w:r>
          </w:p>
        </w:tc>
        <w:tc>
          <w:tcPr>
            <w:tcW w:w="4616" w:type="dxa"/>
          </w:tcPr>
          <w:p w:rsidR="007E4BE9" w:rsidRDefault="00842724" w:rsidP="00842724">
            <w:pPr>
              <w:jc w:val="left"/>
            </w:pPr>
            <w:r>
              <w:t>Рассмотрение обращений граждан, связанных с работой Министерства юстиции Республики Дагестан</w:t>
            </w:r>
          </w:p>
        </w:tc>
        <w:tc>
          <w:tcPr>
            <w:tcW w:w="2605" w:type="dxa"/>
          </w:tcPr>
          <w:p w:rsidR="007E4BE9" w:rsidRDefault="00842724" w:rsidP="00926CA8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7E4BE9" w:rsidRDefault="00C36E3D" w:rsidP="00926CA8">
            <w:pPr>
              <w:jc w:val="center"/>
            </w:pPr>
            <w:r>
              <w:t>Р</w:t>
            </w:r>
            <w:r w:rsidR="00842724">
              <w:t>уководители структурных подразделений</w:t>
            </w:r>
          </w:p>
        </w:tc>
      </w:tr>
      <w:tr w:rsidR="00320504" w:rsidTr="00A33A00">
        <w:tc>
          <w:tcPr>
            <w:tcW w:w="770" w:type="dxa"/>
          </w:tcPr>
          <w:p w:rsidR="00320504" w:rsidRDefault="00AA196B" w:rsidP="00926CA8">
            <w:pPr>
              <w:jc w:val="center"/>
            </w:pPr>
            <w:r>
              <w:t>3</w:t>
            </w:r>
            <w:r w:rsidR="00DF42B6">
              <w:t>.</w:t>
            </w:r>
          </w:p>
        </w:tc>
        <w:tc>
          <w:tcPr>
            <w:tcW w:w="4616" w:type="dxa"/>
          </w:tcPr>
          <w:p w:rsidR="00320504" w:rsidRDefault="00320504" w:rsidP="00B155BB">
            <w:pPr>
              <w:jc w:val="left"/>
            </w:pPr>
            <w:r>
              <w:t xml:space="preserve">Подготовка информации для размещения на официальном сайте Министерства юстиции Республики Дагестан </w:t>
            </w:r>
            <w:r w:rsidR="00EF5524">
              <w:t xml:space="preserve">и в средствах массовой информации </w:t>
            </w:r>
            <w:r w:rsidR="00534342">
              <w:t>о деятельности Министерства юстиции Республики Дагестан</w:t>
            </w:r>
          </w:p>
        </w:tc>
        <w:tc>
          <w:tcPr>
            <w:tcW w:w="2605" w:type="dxa"/>
          </w:tcPr>
          <w:p w:rsidR="00320504" w:rsidRDefault="00320504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320504" w:rsidRDefault="00320504" w:rsidP="002B6F5E">
            <w:pPr>
              <w:jc w:val="center"/>
            </w:pPr>
            <w:r>
              <w:t>Руководители структурных подразделений</w:t>
            </w:r>
          </w:p>
        </w:tc>
      </w:tr>
      <w:tr w:rsidR="00CC21B2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CC21B2" w:rsidRDefault="00320504" w:rsidP="00CC21B2">
            <w:pPr>
              <w:jc w:val="center"/>
            </w:pPr>
            <w:r>
              <w:rPr>
                <w:lang w:val="en-US"/>
              </w:rPr>
              <w:t>I</w:t>
            </w:r>
            <w:r w:rsidR="00CC21B2">
              <w:rPr>
                <w:lang w:val="en-US"/>
              </w:rPr>
              <w:t>I</w:t>
            </w:r>
            <w:r w:rsidR="00CC21B2" w:rsidRPr="00E044D3">
              <w:t xml:space="preserve">. </w:t>
            </w:r>
            <w:r w:rsidR="00CC21B2">
              <w:t>В сфере законодательства и нормотворческой деятельности</w:t>
            </w:r>
          </w:p>
        </w:tc>
      </w:tr>
      <w:tr w:rsidR="00926CA8" w:rsidTr="00A33A00">
        <w:tc>
          <w:tcPr>
            <w:tcW w:w="770" w:type="dxa"/>
          </w:tcPr>
          <w:p w:rsidR="00926CA8" w:rsidRDefault="00AA196B">
            <w:r>
              <w:t>4</w:t>
            </w:r>
            <w:r w:rsidR="00DF42B6">
              <w:t>.</w:t>
            </w:r>
          </w:p>
        </w:tc>
        <w:tc>
          <w:tcPr>
            <w:tcW w:w="4616" w:type="dxa"/>
          </w:tcPr>
          <w:p w:rsidR="00926CA8" w:rsidRDefault="00BC0D07" w:rsidP="00BC0D07">
            <w:r>
              <w:t>К</w:t>
            </w:r>
            <w:r w:rsidRPr="00BC0D07">
              <w:t>оординаци</w:t>
            </w:r>
            <w:r>
              <w:t>я</w:t>
            </w:r>
            <w:r w:rsidRPr="00BC0D07">
              <w:t xml:space="preserve"> законопроектной и иной нормотворческой деятельности органов исполнительной власти Республики Дагестан</w:t>
            </w:r>
          </w:p>
        </w:tc>
        <w:tc>
          <w:tcPr>
            <w:tcW w:w="2605" w:type="dxa"/>
          </w:tcPr>
          <w:p w:rsidR="00926CA8" w:rsidRDefault="001A3EEA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926CA8" w:rsidRDefault="001A3EEA" w:rsidP="001A3EEA">
            <w:pPr>
              <w:jc w:val="center"/>
            </w:pPr>
            <w:r>
              <w:t>Ахмедов М.Т.</w:t>
            </w:r>
          </w:p>
        </w:tc>
      </w:tr>
      <w:tr w:rsidR="006549A2" w:rsidTr="00A33A00">
        <w:tc>
          <w:tcPr>
            <w:tcW w:w="770" w:type="dxa"/>
          </w:tcPr>
          <w:p w:rsidR="006549A2" w:rsidRDefault="00AA196B">
            <w:r>
              <w:t>5</w:t>
            </w:r>
            <w:r w:rsidR="00E5369C">
              <w:t>.</w:t>
            </w:r>
          </w:p>
        </w:tc>
        <w:tc>
          <w:tcPr>
            <w:tcW w:w="4616" w:type="dxa"/>
          </w:tcPr>
          <w:p w:rsidR="006549A2" w:rsidRDefault="006549A2" w:rsidP="006549A2">
            <w:r>
              <w:t xml:space="preserve">Проведение правовой и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проектов правовых актов</w:t>
            </w:r>
          </w:p>
        </w:tc>
        <w:tc>
          <w:tcPr>
            <w:tcW w:w="2605" w:type="dxa"/>
          </w:tcPr>
          <w:p w:rsidR="006549A2" w:rsidRDefault="006549A2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549A2" w:rsidRDefault="006549A2" w:rsidP="002B6F5E">
            <w:pPr>
              <w:jc w:val="center"/>
            </w:pPr>
            <w:r>
              <w:t>Ахмедов М.Т.</w:t>
            </w:r>
          </w:p>
        </w:tc>
      </w:tr>
      <w:tr w:rsidR="006549A2" w:rsidTr="00A33A00">
        <w:tc>
          <w:tcPr>
            <w:tcW w:w="770" w:type="dxa"/>
          </w:tcPr>
          <w:p w:rsidR="006549A2" w:rsidRDefault="00AA196B">
            <w:r>
              <w:t>6</w:t>
            </w:r>
            <w:r w:rsidR="00E5369C">
              <w:t>.</w:t>
            </w:r>
          </w:p>
        </w:tc>
        <w:tc>
          <w:tcPr>
            <w:tcW w:w="4616" w:type="dxa"/>
          </w:tcPr>
          <w:p w:rsidR="006549A2" w:rsidRDefault="006549A2" w:rsidP="001042FE">
            <w:r>
              <w:t xml:space="preserve">Осуществление мониторинга </w:t>
            </w:r>
            <w:proofErr w:type="spellStart"/>
            <w:r>
              <w:t>правоприменения</w:t>
            </w:r>
            <w:proofErr w:type="spellEnd"/>
            <w:r w:rsidR="001042FE">
              <w:t xml:space="preserve"> и подготовка предложений о необходимости принятия нормативных правовых </w:t>
            </w:r>
            <w:r w:rsidR="001042FE">
              <w:lastRenderedPageBreak/>
              <w:t>актов Республики Дагестан с учетом нереализованных норм федерального и республиканского законодательства, а также об актуализации законодательства Республики Дагестан в целях приведения в соответствие с федеральным законодательством</w:t>
            </w:r>
          </w:p>
        </w:tc>
        <w:tc>
          <w:tcPr>
            <w:tcW w:w="2605" w:type="dxa"/>
          </w:tcPr>
          <w:p w:rsidR="006549A2" w:rsidRDefault="006549A2" w:rsidP="002B6F5E">
            <w:pPr>
              <w:jc w:val="center"/>
            </w:pPr>
            <w:r>
              <w:lastRenderedPageBreak/>
              <w:t>в течение года (постоянно)</w:t>
            </w:r>
          </w:p>
        </w:tc>
        <w:tc>
          <w:tcPr>
            <w:tcW w:w="2606" w:type="dxa"/>
          </w:tcPr>
          <w:p w:rsidR="006549A2" w:rsidRDefault="006549A2" w:rsidP="002B6F5E">
            <w:pPr>
              <w:jc w:val="center"/>
            </w:pPr>
            <w:r>
              <w:t>Ахмедов М.Т.</w:t>
            </w:r>
          </w:p>
        </w:tc>
      </w:tr>
      <w:tr w:rsidR="00926CA8" w:rsidTr="00A33A00">
        <w:tc>
          <w:tcPr>
            <w:tcW w:w="770" w:type="dxa"/>
          </w:tcPr>
          <w:p w:rsidR="00926CA8" w:rsidRPr="00E5369C" w:rsidRDefault="00AA196B">
            <w:pPr>
              <w:rPr>
                <w:lang w:val="en-US"/>
              </w:rPr>
            </w:pPr>
            <w:r>
              <w:lastRenderedPageBreak/>
              <w:t>7</w:t>
            </w:r>
            <w:r w:rsidR="00E5369C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926CA8" w:rsidRDefault="00585AB7" w:rsidP="0099251B">
            <w:r>
              <w:t>Проведение стажировок для работников юридических служб органов исполнительной власти Республики Дагестан</w:t>
            </w:r>
            <w:r w:rsidR="0099251B">
              <w:t>, работников административных комиссий и юридических служб органов местного самоуправления Республики Дагестан</w:t>
            </w:r>
          </w:p>
        </w:tc>
        <w:tc>
          <w:tcPr>
            <w:tcW w:w="2605" w:type="dxa"/>
          </w:tcPr>
          <w:p w:rsidR="00926CA8" w:rsidRDefault="00585AB7" w:rsidP="001A3EEA">
            <w:pPr>
              <w:jc w:val="center"/>
            </w:pPr>
            <w:r>
              <w:t>в соответствии с утвержденным планом</w:t>
            </w:r>
          </w:p>
        </w:tc>
        <w:tc>
          <w:tcPr>
            <w:tcW w:w="2606" w:type="dxa"/>
          </w:tcPr>
          <w:p w:rsidR="00926CA8" w:rsidRDefault="004E25A1" w:rsidP="001A3EEA">
            <w:pPr>
              <w:jc w:val="center"/>
            </w:pPr>
            <w:r>
              <w:t>Ахмедов М.Т.</w:t>
            </w:r>
          </w:p>
          <w:p w:rsidR="0099251B" w:rsidRDefault="0099251B" w:rsidP="001A3EEA">
            <w:pPr>
              <w:jc w:val="center"/>
            </w:pPr>
            <w:proofErr w:type="spellStart"/>
            <w:r>
              <w:t>Гаджиэменов</w:t>
            </w:r>
            <w:proofErr w:type="spellEnd"/>
            <w:r>
              <w:t xml:space="preserve"> Ш.Н.</w:t>
            </w:r>
          </w:p>
          <w:p w:rsidR="00B43DD8" w:rsidRDefault="00B43DD8" w:rsidP="001A3EEA">
            <w:pPr>
              <w:jc w:val="center"/>
            </w:pPr>
            <w:r>
              <w:t>Гаджиев И.М.</w:t>
            </w:r>
          </w:p>
        </w:tc>
      </w:tr>
      <w:tr w:rsidR="00480BE0" w:rsidTr="00A33A00">
        <w:tc>
          <w:tcPr>
            <w:tcW w:w="770" w:type="dxa"/>
          </w:tcPr>
          <w:p w:rsidR="00480BE0" w:rsidRPr="00E5369C" w:rsidRDefault="00AA196B" w:rsidP="00AA196B">
            <w:pPr>
              <w:rPr>
                <w:lang w:val="en-US"/>
              </w:rPr>
            </w:pPr>
            <w:r>
              <w:t>8</w:t>
            </w:r>
            <w:r w:rsidR="00E5369C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480BE0" w:rsidRPr="00692558" w:rsidRDefault="00480BE0" w:rsidP="00170271">
            <w:pPr>
              <w:rPr>
                <w:rFonts w:eastAsia="Calibri" w:cs="Times New Roman"/>
                <w:szCs w:val="28"/>
              </w:rPr>
            </w:pPr>
            <w:proofErr w:type="gramStart"/>
            <w:r>
              <w:rPr>
                <w:szCs w:val="28"/>
              </w:rPr>
              <w:t>Г</w:t>
            </w:r>
            <w:r>
              <w:rPr>
                <w:rFonts w:eastAsia="Calibri" w:cs="Times New Roman"/>
                <w:szCs w:val="28"/>
              </w:rPr>
              <w:t>осударственная регистрация</w:t>
            </w:r>
            <w:r>
              <w:rPr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нормативных правовых актов органов исполнительной власти Республики Дагестан</w:t>
            </w:r>
            <w:r w:rsidR="00396902">
              <w:rPr>
                <w:rFonts w:eastAsia="Calibri" w:cs="Times New Roman"/>
                <w:szCs w:val="28"/>
              </w:rPr>
              <w:t xml:space="preserve"> и р</w:t>
            </w:r>
            <w:r w:rsidR="00396902" w:rsidRPr="00692558">
              <w:rPr>
                <w:rFonts w:eastAsia="Calibri" w:cs="Times New Roman"/>
                <w:szCs w:val="28"/>
              </w:rPr>
              <w:t xml:space="preserve">азмещение (опубликование) на </w:t>
            </w:r>
            <w:r w:rsidR="00396902">
              <w:rPr>
                <w:szCs w:val="28"/>
              </w:rPr>
              <w:t>о</w:t>
            </w:r>
            <w:r w:rsidR="00396902">
              <w:rPr>
                <w:rFonts w:eastAsia="Calibri" w:cs="Times New Roman"/>
                <w:szCs w:val="28"/>
              </w:rPr>
              <w:t xml:space="preserve">фициальном </w:t>
            </w:r>
            <w:proofErr w:type="spellStart"/>
            <w:r w:rsidR="00396902" w:rsidRPr="00692558">
              <w:rPr>
                <w:rFonts w:eastAsia="Calibri" w:cs="Times New Roman"/>
                <w:szCs w:val="28"/>
              </w:rPr>
              <w:t>интернет-портале</w:t>
            </w:r>
            <w:proofErr w:type="spellEnd"/>
            <w:r w:rsidR="00396902" w:rsidRPr="00692558">
              <w:rPr>
                <w:rFonts w:eastAsia="Calibri" w:cs="Times New Roman"/>
                <w:szCs w:val="28"/>
              </w:rPr>
              <w:t xml:space="preserve"> правовой информации</w:t>
            </w:r>
            <w:r w:rsidR="00396902">
              <w:rPr>
                <w:szCs w:val="28"/>
              </w:rPr>
              <w:t xml:space="preserve"> </w:t>
            </w:r>
            <w:r w:rsidR="00396902" w:rsidRPr="00692558">
              <w:rPr>
                <w:rFonts w:eastAsia="Calibri" w:cs="Times New Roman"/>
                <w:szCs w:val="28"/>
              </w:rPr>
              <w:t>(</w:t>
            </w:r>
            <w:proofErr w:type="spellStart"/>
            <w:r w:rsidR="00396902" w:rsidRPr="00A51D90">
              <w:rPr>
                <w:rFonts w:eastAsia="Calibri" w:cs="Times New Roman"/>
                <w:szCs w:val="28"/>
              </w:rPr>
              <w:t>www.pravo.gov.ru</w:t>
            </w:r>
            <w:proofErr w:type="spellEnd"/>
            <w:r w:rsidR="00396902" w:rsidRPr="00692558">
              <w:rPr>
                <w:rFonts w:eastAsia="Calibri" w:cs="Times New Roman"/>
                <w:szCs w:val="28"/>
              </w:rPr>
              <w:t>)</w:t>
            </w:r>
            <w:r w:rsidR="00396902">
              <w:rPr>
                <w:szCs w:val="28"/>
              </w:rPr>
              <w:t xml:space="preserve"> и </w:t>
            </w:r>
            <w:proofErr w:type="spellStart"/>
            <w:r w:rsidR="00396902" w:rsidRPr="00692558">
              <w:rPr>
                <w:rFonts w:eastAsia="Calibri" w:cs="Times New Roman"/>
                <w:szCs w:val="28"/>
              </w:rPr>
              <w:t>интернет-портале</w:t>
            </w:r>
            <w:proofErr w:type="spellEnd"/>
            <w:r w:rsidR="00396902" w:rsidRPr="00692558">
              <w:rPr>
                <w:rFonts w:eastAsia="Calibri" w:cs="Times New Roman"/>
                <w:szCs w:val="28"/>
              </w:rPr>
              <w:t xml:space="preserve"> правовой информации</w:t>
            </w:r>
            <w:r w:rsidR="00396902">
              <w:rPr>
                <w:szCs w:val="28"/>
              </w:rPr>
              <w:t xml:space="preserve"> </w:t>
            </w:r>
            <w:r w:rsidR="00396902" w:rsidRPr="00692558">
              <w:rPr>
                <w:rFonts w:eastAsia="Calibri" w:cs="Times New Roman"/>
                <w:szCs w:val="28"/>
              </w:rPr>
              <w:t>Республики Дагестан (</w:t>
            </w:r>
            <w:proofErr w:type="spellStart"/>
            <w:r w:rsidR="00396902" w:rsidRPr="00692558">
              <w:rPr>
                <w:rFonts w:eastAsia="Calibri" w:cs="Times New Roman"/>
                <w:szCs w:val="28"/>
              </w:rPr>
              <w:t>www.pravo.e-dag.ru</w:t>
            </w:r>
            <w:proofErr w:type="spellEnd"/>
            <w:r w:rsidR="00396902" w:rsidRPr="00692558">
              <w:rPr>
                <w:rFonts w:eastAsia="Calibri" w:cs="Times New Roman"/>
                <w:szCs w:val="28"/>
              </w:rPr>
              <w:t>) нормативн</w:t>
            </w:r>
            <w:r w:rsidR="00396902">
              <w:rPr>
                <w:rFonts w:eastAsia="Calibri" w:cs="Times New Roman"/>
                <w:szCs w:val="28"/>
              </w:rPr>
              <w:t>ых правовых</w:t>
            </w:r>
            <w:r w:rsidR="00396902" w:rsidRPr="00692558">
              <w:rPr>
                <w:rFonts w:eastAsia="Calibri" w:cs="Times New Roman"/>
                <w:szCs w:val="28"/>
              </w:rPr>
              <w:t xml:space="preserve"> акт</w:t>
            </w:r>
            <w:r w:rsidR="00396902">
              <w:rPr>
                <w:rFonts w:eastAsia="Calibri" w:cs="Times New Roman"/>
                <w:szCs w:val="28"/>
              </w:rPr>
              <w:t>ов</w:t>
            </w:r>
            <w:r w:rsidR="00396902" w:rsidRPr="00692558">
              <w:rPr>
                <w:rFonts w:eastAsia="Calibri" w:cs="Times New Roman"/>
                <w:szCs w:val="28"/>
              </w:rPr>
              <w:t xml:space="preserve"> Республики Дагестан</w:t>
            </w:r>
            <w:r w:rsidR="00967A00">
              <w:rPr>
                <w:rFonts w:eastAsia="Calibri" w:cs="Times New Roman"/>
                <w:szCs w:val="28"/>
              </w:rPr>
              <w:t xml:space="preserve">, а также </w:t>
            </w:r>
            <w:r w:rsidR="00170271">
              <w:rPr>
                <w:szCs w:val="28"/>
              </w:rPr>
              <w:t>направление</w:t>
            </w:r>
            <w:r w:rsidR="00170271" w:rsidRPr="00692558">
              <w:rPr>
                <w:rFonts w:eastAsia="Calibri" w:cs="Times New Roman"/>
                <w:szCs w:val="28"/>
              </w:rPr>
              <w:t xml:space="preserve"> в Управление Министерства юстиции Российской Федерации по Республике Дагестан официально заверенных копий нормативных правовых актов</w:t>
            </w:r>
            <w:proofErr w:type="gramEnd"/>
          </w:p>
        </w:tc>
        <w:tc>
          <w:tcPr>
            <w:tcW w:w="2605" w:type="dxa"/>
          </w:tcPr>
          <w:p w:rsidR="00480BE0" w:rsidRDefault="00480BE0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480BE0" w:rsidRDefault="00480BE0" w:rsidP="001A3EEA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</w:tr>
      <w:tr w:rsidR="00D56496" w:rsidTr="00A33A00">
        <w:tc>
          <w:tcPr>
            <w:tcW w:w="770" w:type="dxa"/>
          </w:tcPr>
          <w:p w:rsidR="00D56496" w:rsidRPr="00E5369C" w:rsidRDefault="00AA196B" w:rsidP="00AA196B">
            <w:pPr>
              <w:rPr>
                <w:lang w:val="en-US"/>
              </w:rPr>
            </w:pPr>
            <w:r>
              <w:t>9</w:t>
            </w:r>
            <w:r w:rsidR="00E5369C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D56496" w:rsidRPr="00692558" w:rsidRDefault="00967A00" w:rsidP="002B6F5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Мероприятия по оказанию гражданам бесплатной юридической помощи</w:t>
            </w:r>
          </w:p>
        </w:tc>
        <w:tc>
          <w:tcPr>
            <w:tcW w:w="2605" w:type="dxa"/>
          </w:tcPr>
          <w:p w:rsidR="00D56496" w:rsidRDefault="00D56496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D56496" w:rsidRDefault="00D56496" w:rsidP="002B6F5E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</w:tr>
      <w:tr w:rsidR="00480BE0" w:rsidTr="00A33A00">
        <w:tc>
          <w:tcPr>
            <w:tcW w:w="770" w:type="dxa"/>
          </w:tcPr>
          <w:p w:rsidR="00480BE0" w:rsidRPr="0083594B" w:rsidRDefault="00AA196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0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480BE0" w:rsidRPr="00692558" w:rsidRDefault="00677264" w:rsidP="00677264">
            <w:pPr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>Реализация мероприятий государственной программы Республики Дагестан «Обеспечение общественного порядка и противодействие преступности в Республике Дагестан»</w:t>
            </w:r>
          </w:p>
        </w:tc>
        <w:tc>
          <w:tcPr>
            <w:tcW w:w="2605" w:type="dxa"/>
          </w:tcPr>
          <w:p w:rsidR="00480BE0" w:rsidRDefault="00677264" w:rsidP="001A3EEA">
            <w:pPr>
              <w:jc w:val="center"/>
            </w:pPr>
            <w:r>
              <w:t xml:space="preserve">в соответствии с детальным </w:t>
            </w:r>
            <w:r>
              <w:br/>
              <w:t>планом-графиком</w:t>
            </w:r>
          </w:p>
        </w:tc>
        <w:tc>
          <w:tcPr>
            <w:tcW w:w="2606" w:type="dxa"/>
          </w:tcPr>
          <w:p w:rsidR="00480BE0" w:rsidRDefault="00677264" w:rsidP="001A3EEA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</w:tr>
      <w:tr w:rsidR="003947F5" w:rsidTr="00A33A00">
        <w:tc>
          <w:tcPr>
            <w:tcW w:w="770" w:type="dxa"/>
          </w:tcPr>
          <w:p w:rsidR="003947F5" w:rsidRPr="0083594B" w:rsidRDefault="00AA196B">
            <w:pPr>
              <w:rPr>
                <w:lang w:val="en-US"/>
              </w:rPr>
            </w:pPr>
            <w:r>
              <w:t>11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3947F5" w:rsidRDefault="003947F5" w:rsidP="003947F5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Обеспечения издания сборника «Собрание законодательства Республики Дагестан» с 2016 по </w:t>
            </w:r>
            <w:r>
              <w:rPr>
                <w:szCs w:val="28"/>
              </w:rPr>
              <w:lastRenderedPageBreak/>
              <w:t>2020 годы</w:t>
            </w:r>
          </w:p>
        </w:tc>
        <w:tc>
          <w:tcPr>
            <w:tcW w:w="2605" w:type="dxa"/>
          </w:tcPr>
          <w:p w:rsidR="003947F5" w:rsidRDefault="00773DC8" w:rsidP="00094B06">
            <w:pPr>
              <w:jc w:val="center"/>
            </w:pPr>
            <w:r>
              <w:lastRenderedPageBreak/>
              <w:t xml:space="preserve">1 октября </w:t>
            </w:r>
          </w:p>
        </w:tc>
        <w:tc>
          <w:tcPr>
            <w:tcW w:w="2606" w:type="dxa"/>
          </w:tcPr>
          <w:p w:rsidR="003947F5" w:rsidRDefault="003947F5" w:rsidP="002B6F5E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</w:tr>
      <w:tr w:rsidR="00531B99" w:rsidTr="00A33A00">
        <w:tc>
          <w:tcPr>
            <w:tcW w:w="770" w:type="dxa"/>
          </w:tcPr>
          <w:p w:rsidR="00531B99" w:rsidRPr="0083594B" w:rsidRDefault="00AA196B">
            <w:pPr>
              <w:rPr>
                <w:lang w:val="en-US"/>
              </w:rPr>
            </w:pPr>
            <w:r>
              <w:lastRenderedPageBreak/>
              <w:t>12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531B99" w:rsidRDefault="00531B99">
            <w:r>
              <w:t>Ведение регистра муниципальных нормативных правовых актов Республики Дагестан</w:t>
            </w:r>
          </w:p>
        </w:tc>
        <w:tc>
          <w:tcPr>
            <w:tcW w:w="2605" w:type="dxa"/>
          </w:tcPr>
          <w:p w:rsidR="00531B99" w:rsidRDefault="00531B99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531B99" w:rsidRDefault="00531B99" w:rsidP="002B6F5E">
            <w:pPr>
              <w:jc w:val="center"/>
            </w:pPr>
            <w:proofErr w:type="spellStart"/>
            <w:r>
              <w:t>Гаджиэменов</w:t>
            </w:r>
            <w:proofErr w:type="spellEnd"/>
            <w:r>
              <w:t xml:space="preserve"> Ш.Н.</w:t>
            </w:r>
          </w:p>
        </w:tc>
      </w:tr>
      <w:tr w:rsidR="00926CA8" w:rsidTr="00A33A00">
        <w:tc>
          <w:tcPr>
            <w:tcW w:w="770" w:type="dxa"/>
          </w:tcPr>
          <w:p w:rsidR="00926CA8" w:rsidRPr="00AA196B" w:rsidRDefault="00AA196B" w:rsidP="00AA196B">
            <w:r>
              <w:t>13.</w:t>
            </w:r>
          </w:p>
        </w:tc>
        <w:tc>
          <w:tcPr>
            <w:tcW w:w="4616" w:type="dxa"/>
          </w:tcPr>
          <w:p w:rsidR="00926CA8" w:rsidRDefault="00773DC8">
            <w:r>
              <w:rPr>
                <w:rFonts w:cs="Times New Roman"/>
              </w:rPr>
              <w:t xml:space="preserve">Обеспечение издания </w:t>
            </w:r>
            <w:r w:rsidRPr="00867EC9">
              <w:rPr>
                <w:rFonts w:cs="Times New Roman"/>
              </w:rPr>
              <w:t>Едино</w:t>
            </w:r>
            <w:r>
              <w:rPr>
                <w:rFonts w:cs="Times New Roman"/>
              </w:rPr>
              <w:t>го</w:t>
            </w:r>
            <w:r w:rsidRPr="00867EC9">
              <w:rPr>
                <w:rFonts w:cs="Times New Roman"/>
              </w:rPr>
              <w:t xml:space="preserve"> реестр</w:t>
            </w:r>
            <w:r>
              <w:rPr>
                <w:rFonts w:cs="Times New Roman"/>
              </w:rPr>
              <w:t>а</w:t>
            </w:r>
            <w:r w:rsidRPr="00867EC9">
              <w:rPr>
                <w:rFonts w:cs="Times New Roman"/>
              </w:rPr>
              <w:t xml:space="preserve"> административно-территориальных единиц Республики Дагестан</w:t>
            </w:r>
          </w:p>
        </w:tc>
        <w:tc>
          <w:tcPr>
            <w:tcW w:w="2605" w:type="dxa"/>
          </w:tcPr>
          <w:p w:rsidR="00926CA8" w:rsidRDefault="00773DC8" w:rsidP="00094B06">
            <w:pPr>
              <w:jc w:val="center"/>
            </w:pPr>
            <w:r>
              <w:t xml:space="preserve">1 октября </w:t>
            </w:r>
          </w:p>
        </w:tc>
        <w:tc>
          <w:tcPr>
            <w:tcW w:w="2606" w:type="dxa"/>
          </w:tcPr>
          <w:p w:rsidR="00926CA8" w:rsidRDefault="00773DC8" w:rsidP="001A3EEA">
            <w:pPr>
              <w:jc w:val="center"/>
            </w:pPr>
            <w:proofErr w:type="spellStart"/>
            <w:r>
              <w:t>Гаджиэменов</w:t>
            </w:r>
            <w:proofErr w:type="spellEnd"/>
            <w:r>
              <w:t xml:space="preserve"> Ш.Н.</w:t>
            </w:r>
          </w:p>
        </w:tc>
      </w:tr>
      <w:tr w:rsidR="00926CA8" w:rsidTr="00A33A00">
        <w:tc>
          <w:tcPr>
            <w:tcW w:w="770" w:type="dxa"/>
          </w:tcPr>
          <w:p w:rsidR="00926CA8" w:rsidRPr="0083594B" w:rsidRDefault="00AA196B" w:rsidP="00AA196B">
            <w:pPr>
              <w:rPr>
                <w:lang w:val="en-US"/>
              </w:rPr>
            </w:pPr>
            <w:r>
              <w:t>14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926CA8" w:rsidRDefault="00CF65C1">
            <w:r>
              <w:t>Рассмотрение уведомлений о проведении публичных мероприятий</w:t>
            </w:r>
          </w:p>
        </w:tc>
        <w:tc>
          <w:tcPr>
            <w:tcW w:w="2605" w:type="dxa"/>
          </w:tcPr>
          <w:p w:rsidR="00926CA8" w:rsidRDefault="00CF65C1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926CA8" w:rsidRDefault="00DD50B5" w:rsidP="001A3EEA">
            <w:pPr>
              <w:jc w:val="center"/>
            </w:pPr>
            <w:r>
              <w:t>Ахмедов М.Т.</w:t>
            </w:r>
          </w:p>
        </w:tc>
      </w:tr>
      <w:tr w:rsidR="00246A9C" w:rsidTr="00A33A00">
        <w:tc>
          <w:tcPr>
            <w:tcW w:w="770" w:type="dxa"/>
          </w:tcPr>
          <w:p w:rsidR="00246A9C" w:rsidRPr="0083594B" w:rsidRDefault="00AA196B">
            <w:pPr>
              <w:rPr>
                <w:lang w:val="en-US"/>
              </w:rPr>
            </w:pPr>
            <w:r>
              <w:t>15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246A9C" w:rsidRPr="00692558" w:rsidRDefault="00246A9C" w:rsidP="002B6F5E">
            <w:pPr>
              <w:rPr>
                <w:rFonts w:eastAsia="Calibri" w:cs="Times New Roman"/>
                <w:szCs w:val="28"/>
              </w:rPr>
            </w:pPr>
            <w:proofErr w:type="gramStart"/>
            <w:r w:rsidRPr="00692558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692558">
              <w:rPr>
                <w:rFonts w:eastAsia="Calibri" w:cs="Times New Roman"/>
                <w:szCs w:val="28"/>
              </w:rPr>
              <w:t xml:space="preserve"> исполнением органами местного самоуправления </w:t>
            </w:r>
            <w:r>
              <w:rPr>
                <w:rFonts w:eastAsia="Calibri" w:cs="Times New Roman"/>
                <w:szCs w:val="28"/>
              </w:rPr>
              <w:t xml:space="preserve">переданных </w:t>
            </w:r>
            <w:r w:rsidRPr="00692558">
              <w:rPr>
                <w:rFonts w:eastAsia="Calibri" w:cs="Times New Roman"/>
                <w:szCs w:val="28"/>
              </w:rPr>
              <w:t>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2605" w:type="dxa"/>
          </w:tcPr>
          <w:p w:rsidR="00246A9C" w:rsidRDefault="00246A9C" w:rsidP="002B6F5E">
            <w:pPr>
              <w:jc w:val="center"/>
            </w:pPr>
            <w:r>
              <w:t>ежеквартально</w:t>
            </w:r>
          </w:p>
        </w:tc>
        <w:tc>
          <w:tcPr>
            <w:tcW w:w="2606" w:type="dxa"/>
          </w:tcPr>
          <w:p w:rsidR="00246A9C" w:rsidRDefault="00AA5455" w:rsidP="002B6F5E">
            <w:pPr>
              <w:jc w:val="center"/>
            </w:pPr>
            <w:proofErr w:type="spellStart"/>
            <w:r>
              <w:t>Гаджиэменов</w:t>
            </w:r>
            <w:proofErr w:type="spellEnd"/>
            <w:r>
              <w:t xml:space="preserve"> Ш.Н.</w:t>
            </w:r>
          </w:p>
        </w:tc>
      </w:tr>
      <w:tr w:rsidR="00AA5455" w:rsidTr="00A33A00">
        <w:tc>
          <w:tcPr>
            <w:tcW w:w="770" w:type="dxa"/>
          </w:tcPr>
          <w:p w:rsidR="00AA5455" w:rsidRPr="0083594B" w:rsidRDefault="000D4A25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  <w:r w:rsidR="0083594B">
              <w:rPr>
                <w:lang w:val="en-US"/>
              </w:rPr>
              <w:t>.</w:t>
            </w:r>
          </w:p>
        </w:tc>
        <w:tc>
          <w:tcPr>
            <w:tcW w:w="4616" w:type="dxa"/>
          </w:tcPr>
          <w:p w:rsidR="00AA5455" w:rsidRPr="00692558" w:rsidRDefault="00AA5455" w:rsidP="00AA5455">
            <w:pPr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>Реализация мероприятий государственной программы Республики Дагестан «О противодействии коррупции в Республике Дагестан»</w:t>
            </w:r>
          </w:p>
        </w:tc>
        <w:tc>
          <w:tcPr>
            <w:tcW w:w="2605" w:type="dxa"/>
          </w:tcPr>
          <w:p w:rsidR="00AA5455" w:rsidRDefault="00AA5455" w:rsidP="002B6F5E">
            <w:pPr>
              <w:jc w:val="center"/>
            </w:pPr>
            <w:r>
              <w:t xml:space="preserve">в соответствии с детальным </w:t>
            </w:r>
            <w:r>
              <w:br/>
              <w:t>планом-графиком</w:t>
            </w:r>
          </w:p>
        </w:tc>
        <w:tc>
          <w:tcPr>
            <w:tcW w:w="2606" w:type="dxa"/>
          </w:tcPr>
          <w:p w:rsidR="00AA5455" w:rsidRDefault="00AA5455" w:rsidP="001A3EEA">
            <w:pPr>
              <w:jc w:val="center"/>
            </w:pPr>
            <w:proofErr w:type="spellStart"/>
            <w:r>
              <w:t>Гаджиэменов</w:t>
            </w:r>
            <w:proofErr w:type="spellEnd"/>
            <w:r>
              <w:t xml:space="preserve"> Ш.Н.</w:t>
            </w:r>
          </w:p>
        </w:tc>
      </w:tr>
      <w:tr w:rsidR="00CC21B2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CC21B2" w:rsidRDefault="00CC21B2" w:rsidP="00CC21B2">
            <w:pPr>
              <w:jc w:val="center"/>
            </w:pPr>
            <w:r>
              <w:rPr>
                <w:lang w:val="en-US"/>
              </w:rPr>
              <w:t>II</w:t>
            </w:r>
            <w:r w:rsidR="00320504">
              <w:rPr>
                <w:lang w:val="en-US"/>
              </w:rPr>
              <w:t>I</w:t>
            </w:r>
            <w:r w:rsidRPr="00791CC5">
              <w:t xml:space="preserve">. </w:t>
            </w:r>
            <w:r>
              <w:t>В сфере государственной регистрации актов гражданского состояния</w:t>
            </w:r>
          </w:p>
        </w:tc>
      </w:tr>
      <w:tr w:rsidR="00246A9C" w:rsidTr="00A33A00">
        <w:tc>
          <w:tcPr>
            <w:tcW w:w="770" w:type="dxa"/>
          </w:tcPr>
          <w:p w:rsidR="00246A9C" w:rsidRPr="0083594B" w:rsidRDefault="000D4A25">
            <w:pPr>
              <w:rPr>
                <w:lang w:val="en-US"/>
              </w:rPr>
            </w:pPr>
            <w:r>
              <w:rPr>
                <w:lang w:val="en-US"/>
              </w:rPr>
              <w:t>17/</w:t>
            </w:r>
          </w:p>
        </w:tc>
        <w:tc>
          <w:tcPr>
            <w:tcW w:w="4616" w:type="dxa"/>
          </w:tcPr>
          <w:p w:rsidR="00246A9C" w:rsidRDefault="00162D0B" w:rsidP="009778EF">
            <w:r>
              <w:t>Государственная регистрация актов гражданского состояния</w:t>
            </w:r>
            <w:r w:rsidR="009778EF">
              <w:t xml:space="preserve">, внесение изменений и исправлений </w:t>
            </w:r>
            <w:proofErr w:type="gramStart"/>
            <w:r w:rsidR="009778EF">
              <w:t>в первые</w:t>
            </w:r>
            <w:proofErr w:type="gramEnd"/>
            <w:r w:rsidR="009778EF">
              <w:t xml:space="preserve"> и вторые экземпляры записей актов гражданского состояния</w:t>
            </w:r>
          </w:p>
        </w:tc>
        <w:tc>
          <w:tcPr>
            <w:tcW w:w="2605" w:type="dxa"/>
          </w:tcPr>
          <w:p w:rsidR="00246A9C" w:rsidRDefault="006D3BA4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246A9C" w:rsidRDefault="006D3BA4" w:rsidP="001A3EEA">
            <w:pPr>
              <w:jc w:val="center"/>
            </w:pPr>
            <w:r>
              <w:t>Амирханова Р.С.</w:t>
            </w:r>
          </w:p>
          <w:p w:rsidR="006D3BA4" w:rsidRDefault="006D3BA4" w:rsidP="0060782C">
            <w:pPr>
              <w:jc w:val="center"/>
            </w:pPr>
            <w:r>
              <w:t>начальники отделов ЗАГС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 w:rsidP="00AA196B">
            <w:r>
              <w:rPr>
                <w:lang w:val="en-US"/>
              </w:rPr>
              <w:t>18</w:t>
            </w:r>
            <w:r>
              <w:t>.</w:t>
            </w:r>
          </w:p>
        </w:tc>
        <w:tc>
          <w:tcPr>
            <w:tcW w:w="4616" w:type="dxa"/>
          </w:tcPr>
          <w:p w:rsidR="00162D0B" w:rsidRDefault="00162D0B" w:rsidP="0099251B">
            <w:r>
              <w:t>Представление отчет</w:t>
            </w:r>
            <w:r w:rsidR="0099251B">
              <w:t>ов</w:t>
            </w:r>
            <w:r>
              <w:t xml:space="preserve"> в Управление Министерства юстиции Российской Федерации по Республике Дагестан</w:t>
            </w:r>
          </w:p>
        </w:tc>
        <w:tc>
          <w:tcPr>
            <w:tcW w:w="2605" w:type="dxa"/>
          </w:tcPr>
          <w:p w:rsidR="00162D0B" w:rsidRDefault="00187319" w:rsidP="00094B06">
            <w:pPr>
              <w:jc w:val="center"/>
            </w:pPr>
            <w:r>
              <w:t>в соответствии с установленными сроками</w:t>
            </w:r>
          </w:p>
        </w:tc>
        <w:tc>
          <w:tcPr>
            <w:tcW w:w="2606" w:type="dxa"/>
          </w:tcPr>
          <w:p w:rsidR="00162D0B" w:rsidRDefault="00162D0B" w:rsidP="002B6F5E">
            <w:pPr>
              <w:jc w:val="center"/>
            </w:pPr>
            <w:r>
              <w:t>Джабраилова М.К.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19.</w:t>
            </w:r>
          </w:p>
        </w:tc>
        <w:tc>
          <w:tcPr>
            <w:tcW w:w="4616" w:type="dxa"/>
          </w:tcPr>
          <w:p w:rsidR="00162D0B" w:rsidRPr="007E1BEE" w:rsidRDefault="00162D0B">
            <w:r>
              <w:t>Представление отчета о фактически достигнутых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в Министерство юстиции Российской Федерации и Министерство финансов Российской Федерации</w:t>
            </w:r>
          </w:p>
        </w:tc>
        <w:tc>
          <w:tcPr>
            <w:tcW w:w="2605" w:type="dxa"/>
          </w:tcPr>
          <w:p w:rsidR="00162D0B" w:rsidRDefault="00162D0B" w:rsidP="00094B06">
            <w:pPr>
              <w:jc w:val="center"/>
            </w:pPr>
            <w:r>
              <w:t xml:space="preserve">15 февраля </w:t>
            </w:r>
          </w:p>
        </w:tc>
        <w:tc>
          <w:tcPr>
            <w:tcW w:w="2606" w:type="dxa"/>
          </w:tcPr>
          <w:p w:rsidR="00162D0B" w:rsidRDefault="00162D0B" w:rsidP="001A3EEA">
            <w:pPr>
              <w:jc w:val="center"/>
            </w:pPr>
            <w:r>
              <w:t>Джабраилова М.К.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20.</w:t>
            </w:r>
          </w:p>
        </w:tc>
        <w:tc>
          <w:tcPr>
            <w:tcW w:w="4616" w:type="dxa"/>
          </w:tcPr>
          <w:p w:rsidR="00162D0B" w:rsidRDefault="00162D0B">
            <w:r>
              <w:t xml:space="preserve">Комплектование и подготовка к </w:t>
            </w:r>
            <w:r>
              <w:lastRenderedPageBreak/>
              <w:t>переплету вторых экземпляров актовых записей за 2019-2020 годы</w:t>
            </w:r>
          </w:p>
        </w:tc>
        <w:tc>
          <w:tcPr>
            <w:tcW w:w="2605" w:type="dxa"/>
          </w:tcPr>
          <w:p w:rsidR="00162D0B" w:rsidRDefault="00162D0B" w:rsidP="00094B06">
            <w:pPr>
              <w:jc w:val="center"/>
            </w:pPr>
            <w:r>
              <w:lastRenderedPageBreak/>
              <w:t xml:space="preserve">1 июля </w:t>
            </w:r>
          </w:p>
        </w:tc>
        <w:tc>
          <w:tcPr>
            <w:tcW w:w="2606" w:type="dxa"/>
          </w:tcPr>
          <w:p w:rsidR="00162D0B" w:rsidRDefault="00162D0B" w:rsidP="001A3EEA">
            <w:pPr>
              <w:jc w:val="center"/>
            </w:pPr>
            <w:r>
              <w:t>Амирханова Р.С.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lastRenderedPageBreak/>
              <w:t>21.</w:t>
            </w:r>
          </w:p>
        </w:tc>
        <w:tc>
          <w:tcPr>
            <w:tcW w:w="4616" w:type="dxa"/>
          </w:tcPr>
          <w:p w:rsidR="00162D0B" w:rsidRDefault="00162D0B">
            <w:r>
              <w:t>Внесение сведений в ГАИС «Управление»</w:t>
            </w:r>
          </w:p>
        </w:tc>
        <w:tc>
          <w:tcPr>
            <w:tcW w:w="2605" w:type="dxa"/>
          </w:tcPr>
          <w:p w:rsidR="00162D0B" w:rsidRDefault="00162D0B" w:rsidP="001A3EEA">
            <w:pPr>
              <w:jc w:val="center"/>
            </w:pPr>
            <w:r>
              <w:t>ежеквартально</w:t>
            </w:r>
          </w:p>
        </w:tc>
        <w:tc>
          <w:tcPr>
            <w:tcW w:w="2606" w:type="dxa"/>
          </w:tcPr>
          <w:p w:rsidR="00162D0B" w:rsidRDefault="00162D0B" w:rsidP="001A3EEA">
            <w:pPr>
              <w:jc w:val="center"/>
            </w:pPr>
            <w:r>
              <w:t>Амирханова Р.С.</w:t>
            </w:r>
          </w:p>
        </w:tc>
      </w:tr>
      <w:tr w:rsidR="00D153EB" w:rsidTr="00A33A00">
        <w:tc>
          <w:tcPr>
            <w:tcW w:w="770" w:type="dxa"/>
          </w:tcPr>
          <w:p w:rsidR="00D153EB" w:rsidRPr="000D4A25" w:rsidRDefault="000D4A25">
            <w:r>
              <w:t>22.</w:t>
            </w:r>
          </w:p>
        </w:tc>
        <w:tc>
          <w:tcPr>
            <w:tcW w:w="4616" w:type="dxa"/>
          </w:tcPr>
          <w:p w:rsidR="00D153EB" w:rsidRDefault="00D153EB">
            <w:r>
              <w:t>Направление запросов о правовой помощи в Министерство юстиции Российской Федерации, Министерство иностранных дел Российской Федерации и компетентные органы иностранных государств</w:t>
            </w:r>
          </w:p>
        </w:tc>
        <w:tc>
          <w:tcPr>
            <w:tcW w:w="2605" w:type="dxa"/>
          </w:tcPr>
          <w:p w:rsidR="00D153EB" w:rsidRDefault="00D153EB" w:rsidP="00D153EB">
            <w:pPr>
              <w:jc w:val="center"/>
            </w:pPr>
            <w:r>
              <w:t>ежемесячно</w:t>
            </w:r>
          </w:p>
        </w:tc>
        <w:tc>
          <w:tcPr>
            <w:tcW w:w="2606" w:type="dxa"/>
          </w:tcPr>
          <w:p w:rsidR="00D153EB" w:rsidRDefault="00D153EB" w:rsidP="002B6F5E">
            <w:pPr>
              <w:jc w:val="center"/>
            </w:pPr>
            <w:r>
              <w:t>Амирханова Р.С.</w:t>
            </w:r>
          </w:p>
        </w:tc>
      </w:tr>
      <w:tr w:rsidR="00215132" w:rsidTr="00A33A00">
        <w:tc>
          <w:tcPr>
            <w:tcW w:w="770" w:type="dxa"/>
          </w:tcPr>
          <w:p w:rsidR="00215132" w:rsidRPr="000D4A25" w:rsidRDefault="000D4A25">
            <w:r>
              <w:t>23.</w:t>
            </w:r>
          </w:p>
        </w:tc>
        <w:tc>
          <w:tcPr>
            <w:tcW w:w="4616" w:type="dxa"/>
          </w:tcPr>
          <w:p w:rsidR="00215132" w:rsidRDefault="00215132">
            <w:r>
              <w:t>Подготовка актов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</w:t>
            </w:r>
          </w:p>
        </w:tc>
        <w:tc>
          <w:tcPr>
            <w:tcW w:w="2605" w:type="dxa"/>
          </w:tcPr>
          <w:p w:rsidR="00215132" w:rsidRDefault="00215132" w:rsidP="002B6F5E">
            <w:pPr>
              <w:jc w:val="center"/>
            </w:pPr>
            <w:r>
              <w:t>ежеквартально</w:t>
            </w:r>
          </w:p>
        </w:tc>
        <w:tc>
          <w:tcPr>
            <w:tcW w:w="2606" w:type="dxa"/>
          </w:tcPr>
          <w:p w:rsidR="00215132" w:rsidRDefault="00215132" w:rsidP="002B6F5E">
            <w:pPr>
              <w:jc w:val="center"/>
            </w:pPr>
            <w:r>
              <w:t>Амирханова Р.С.</w:t>
            </w:r>
          </w:p>
        </w:tc>
      </w:tr>
      <w:tr w:rsidR="0060782C" w:rsidTr="00A33A00">
        <w:tc>
          <w:tcPr>
            <w:tcW w:w="770" w:type="dxa"/>
          </w:tcPr>
          <w:p w:rsidR="0060782C" w:rsidRPr="000D4A25" w:rsidRDefault="000D4A25">
            <w:r>
              <w:t>24.</w:t>
            </w:r>
          </w:p>
        </w:tc>
        <w:tc>
          <w:tcPr>
            <w:tcW w:w="4616" w:type="dxa"/>
          </w:tcPr>
          <w:p w:rsidR="0060782C" w:rsidRDefault="0060782C">
            <w:r>
              <w:t xml:space="preserve">Организация выдачи повторных документов из архива (свидетельств о государственной регистрации актов гражданского состояния, справок, иных документов, подтверждающих факт государственной регистрации актов гражданского состояния), проставления </w:t>
            </w:r>
            <w:proofErr w:type="spellStart"/>
            <w:r>
              <w:t>апостиля</w:t>
            </w:r>
            <w:proofErr w:type="spellEnd"/>
            <w:r>
              <w:t xml:space="preserve"> на официальных документах, подлежащих вывозу за границу </w:t>
            </w:r>
          </w:p>
        </w:tc>
        <w:tc>
          <w:tcPr>
            <w:tcW w:w="2605" w:type="dxa"/>
          </w:tcPr>
          <w:p w:rsidR="0060782C" w:rsidRDefault="0060782C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0782C" w:rsidRDefault="0060782C" w:rsidP="002B6F5E">
            <w:pPr>
              <w:jc w:val="center"/>
            </w:pPr>
            <w:r>
              <w:t xml:space="preserve">Амирханова Р.С. </w:t>
            </w:r>
          </w:p>
          <w:p w:rsidR="0060782C" w:rsidRDefault="0060782C" w:rsidP="002B6F5E">
            <w:pPr>
              <w:jc w:val="center"/>
            </w:pPr>
            <w:r>
              <w:t>начальники отделов ЗАГС</w:t>
            </w:r>
          </w:p>
        </w:tc>
      </w:tr>
      <w:tr w:rsidR="00985B83" w:rsidTr="00A33A00">
        <w:tc>
          <w:tcPr>
            <w:tcW w:w="770" w:type="dxa"/>
          </w:tcPr>
          <w:p w:rsidR="0083594B" w:rsidRPr="000D4A25" w:rsidRDefault="000D4A25" w:rsidP="00AA196B">
            <w:r>
              <w:t>25.</w:t>
            </w:r>
          </w:p>
        </w:tc>
        <w:tc>
          <w:tcPr>
            <w:tcW w:w="4616" w:type="dxa"/>
          </w:tcPr>
          <w:p w:rsidR="00985B83" w:rsidRDefault="00985B83">
            <w:r>
              <w:t xml:space="preserve">Обеспечение пополнения </w:t>
            </w:r>
            <w:proofErr w:type="gramStart"/>
            <w:r>
              <w:t>базы данных и формирование электронного архива записей актов гражданского состояния</w:t>
            </w:r>
            <w:proofErr w:type="gramEnd"/>
          </w:p>
        </w:tc>
        <w:tc>
          <w:tcPr>
            <w:tcW w:w="2605" w:type="dxa"/>
          </w:tcPr>
          <w:p w:rsidR="00985B83" w:rsidRDefault="00985B83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985B83" w:rsidRDefault="00985B83" w:rsidP="002B6F5E">
            <w:pPr>
              <w:jc w:val="center"/>
            </w:pPr>
            <w:r>
              <w:t xml:space="preserve">Амирханова Р.С. </w:t>
            </w:r>
          </w:p>
          <w:p w:rsidR="00985B83" w:rsidRDefault="00985B83" w:rsidP="002B6F5E">
            <w:pPr>
              <w:jc w:val="center"/>
            </w:pPr>
            <w:r>
              <w:t>начальники отделов ЗАГС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26.</w:t>
            </w:r>
          </w:p>
        </w:tc>
        <w:tc>
          <w:tcPr>
            <w:tcW w:w="4616" w:type="dxa"/>
          </w:tcPr>
          <w:p w:rsidR="00162D0B" w:rsidRDefault="00985B83" w:rsidP="00DA4EC6">
            <w:r>
              <w:t>Восстановление</w:t>
            </w:r>
            <w:r w:rsidR="00DA4EC6">
              <w:t xml:space="preserve"> и аннулирование </w:t>
            </w:r>
            <w:r>
              <w:t>записей актов гражданского состояния</w:t>
            </w:r>
          </w:p>
        </w:tc>
        <w:tc>
          <w:tcPr>
            <w:tcW w:w="2605" w:type="dxa"/>
          </w:tcPr>
          <w:p w:rsidR="00162D0B" w:rsidRDefault="00985B83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162D0B" w:rsidRDefault="00985B83" w:rsidP="001A3EEA">
            <w:pPr>
              <w:jc w:val="center"/>
            </w:pPr>
            <w:r>
              <w:t>Начальники отделов ЗАГС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27.</w:t>
            </w:r>
          </w:p>
        </w:tc>
        <w:tc>
          <w:tcPr>
            <w:tcW w:w="4616" w:type="dxa"/>
          </w:tcPr>
          <w:p w:rsidR="00162D0B" w:rsidRDefault="002C2694">
            <w:r>
              <w:t>Составление описи архивного фонда</w:t>
            </w:r>
          </w:p>
        </w:tc>
        <w:tc>
          <w:tcPr>
            <w:tcW w:w="2605" w:type="dxa"/>
          </w:tcPr>
          <w:p w:rsidR="00162D0B" w:rsidRDefault="002C2694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162D0B" w:rsidRDefault="002C2694" w:rsidP="001A3EEA">
            <w:pPr>
              <w:jc w:val="center"/>
            </w:pPr>
            <w:r>
              <w:t>Амирханова Р.С.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28.</w:t>
            </w:r>
          </w:p>
        </w:tc>
        <w:tc>
          <w:tcPr>
            <w:tcW w:w="4616" w:type="dxa"/>
          </w:tcPr>
          <w:p w:rsidR="00162D0B" w:rsidRDefault="009F78A8" w:rsidP="00DA4EC6">
            <w:r>
              <w:t>Обеспечение отделов ЗАГС картами доступа на 2021 год</w:t>
            </w:r>
            <w:r w:rsidR="00DA4EC6">
              <w:t xml:space="preserve"> и организация деятельности по внесению сведений в ФГИС «ЕГР ЗАГС»</w:t>
            </w:r>
          </w:p>
        </w:tc>
        <w:tc>
          <w:tcPr>
            <w:tcW w:w="2605" w:type="dxa"/>
          </w:tcPr>
          <w:p w:rsidR="00162D0B" w:rsidRDefault="00DA4EC6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162D0B" w:rsidRDefault="009F78A8" w:rsidP="001A3EEA">
            <w:pPr>
              <w:jc w:val="center"/>
            </w:pPr>
            <w:r>
              <w:t>Амирханова Р.С.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t>29.</w:t>
            </w:r>
          </w:p>
        </w:tc>
        <w:tc>
          <w:tcPr>
            <w:tcW w:w="4616" w:type="dxa"/>
          </w:tcPr>
          <w:p w:rsidR="00162D0B" w:rsidRDefault="00997869">
            <w:r>
              <w:t xml:space="preserve">Организация проведения дистанционного обучения базовому курсу по работе в ФГИС «ЕГР </w:t>
            </w:r>
            <w:r>
              <w:lastRenderedPageBreak/>
              <w:t>ЗАГС» для работников отделов ЗАГС</w:t>
            </w:r>
          </w:p>
        </w:tc>
        <w:tc>
          <w:tcPr>
            <w:tcW w:w="2605" w:type="dxa"/>
          </w:tcPr>
          <w:p w:rsidR="00162D0B" w:rsidRDefault="00EF5524" w:rsidP="001A3EEA">
            <w:pPr>
              <w:jc w:val="center"/>
            </w:pPr>
            <w:r>
              <w:lastRenderedPageBreak/>
              <w:t>в соответствии с графиком ФНС РФ</w:t>
            </w:r>
          </w:p>
        </w:tc>
        <w:tc>
          <w:tcPr>
            <w:tcW w:w="2606" w:type="dxa"/>
          </w:tcPr>
          <w:p w:rsidR="00EF5524" w:rsidRDefault="00EF5524" w:rsidP="001A3EEA">
            <w:pPr>
              <w:jc w:val="center"/>
            </w:pPr>
            <w:r>
              <w:t>Джабраилова М.К.</w:t>
            </w:r>
          </w:p>
          <w:p w:rsidR="00162D0B" w:rsidRDefault="00EF5524" w:rsidP="001A3EEA">
            <w:pPr>
              <w:jc w:val="center"/>
            </w:pPr>
            <w:r>
              <w:t>Амирханова Р.С.</w:t>
            </w:r>
          </w:p>
        </w:tc>
      </w:tr>
      <w:tr w:rsidR="00162D0B" w:rsidTr="00A33A00">
        <w:tc>
          <w:tcPr>
            <w:tcW w:w="770" w:type="dxa"/>
          </w:tcPr>
          <w:p w:rsidR="00162D0B" w:rsidRPr="000D4A25" w:rsidRDefault="000D4A25">
            <w:r>
              <w:lastRenderedPageBreak/>
              <w:t>30.</w:t>
            </w:r>
          </w:p>
        </w:tc>
        <w:tc>
          <w:tcPr>
            <w:tcW w:w="4616" w:type="dxa"/>
          </w:tcPr>
          <w:p w:rsidR="00162D0B" w:rsidRDefault="00AA0F9F">
            <w:r>
              <w:t>Проведение выездных проверок деятельности органов ЗАГС</w:t>
            </w:r>
          </w:p>
        </w:tc>
        <w:tc>
          <w:tcPr>
            <w:tcW w:w="2605" w:type="dxa"/>
          </w:tcPr>
          <w:p w:rsidR="00162D0B" w:rsidRDefault="00AA0F9F" w:rsidP="001A3EEA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AA0F9F" w:rsidRDefault="00AA0F9F" w:rsidP="00AA0F9F">
            <w:pPr>
              <w:jc w:val="center"/>
            </w:pPr>
            <w:r>
              <w:t>Джабраилова М.К.</w:t>
            </w:r>
          </w:p>
          <w:p w:rsidR="00162D0B" w:rsidRDefault="00AA0F9F" w:rsidP="00AA0F9F">
            <w:pPr>
              <w:jc w:val="center"/>
            </w:pPr>
            <w:r>
              <w:t>Амирханова Р.С.</w:t>
            </w:r>
          </w:p>
        </w:tc>
      </w:tr>
      <w:tr w:rsidR="009B5426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9B5426" w:rsidRPr="009B5426" w:rsidRDefault="00AA196B" w:rsidP="009B5426">
            <w:pPr>
              <w:jc w:val="center"/>
            </w:pPr>
            <w:r>
              <w:rPr>
                <w:lang w:val="en-US"/>
              </w:rPr>
              <w:t>I</w:t>
            </w:r>
            <w:r w:rsidR="009B5426">
              <w:rPr>
                <w:lang w:val="en-US"/>
              </w:rPr>
              <w:t>V</w:t>
            </w:r>
            <w:r w:rsidR="009B5426" w:rsidRPr="009B5426">
              <w:t xml:space="preserve">. </w:t>
            </w:r>
            <w:r w:rsidR="009B5426">
              <w:t>В сфере организационного обеспечения деятельности мировых судей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4616" w:type="dxa"/>
          </w:tcPr>
          <w:p w:rsidR="006004E5" w:rsidRPr="00ED6D49" w:rsidRDefault="002B3CEB" w:rsidP="001A6D40">
            <w:pPr>
              <w:rPr>
                <w:szCs w:val="28"/>
              </w:rPr>
            </w:pPr>
            <w:r>
              <w:rPr>
                <w:szCs w:val="28"/>
              </w:rPr>
              <w:t>Изучение организации работы по ведению судебного делопроизводства и архива мирового судьи в судебных участках мировых судей</w:t>
            </w:r>
            <w:r w:rsidR="001A6D40">
              <w:rPr>
                <w:szCs w:val="28"/>
              </w:rPr>
              <w:t>, мониторинг сайтов мировых судей в сети «Интернет» на предмет размещения итогов работы за 2020 год, информации о количестве рассмотренных дел и текстов судебных актов</w:t>
            </w:r>
            <w:r>
              <w:rPr>
                <w:szCs w:val="28"/>
              </w:rPr>
              <w:t xml:space="preserve"> и</w:t>
            </w:r>
            <w:r w:rsidR="003B7028">
              <w:rPr>
                <w:szCs w:val="28"/>
              </w:rPr>
              <w:t xml:space="preserve"> выработка соответствующих предложений</w:t>
            </w:r>
          </w:p>
        </w:tc>
        <w:tc>
          <w:tcPr>
            <w:tcW w:w="2605" w:type="dxa"/>
          </w:tcPr>
          <w:p w:rsidR="006004E5" w:rsidRPr="00ED6D49" w:rsidRDefault="003B7028" w:rsidP="002B6F5E">
            <w:pPr>
              <w:jc w:val="center"/>
              <w:rPr>
                <w:szCs w:val="28"/>
              </w:rPr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004E5" w:rsidRDefault="003B7028" w:rsidP="002B6F5E">
            <w:pPr>
              <w:jc w:val="center"/>
            </w:pPr>
            <w:r>
              <w:t>Магомедова П.А.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4616" w:type="dxa"/>
          </w:tcPr>
          <w:p w:rsidR="006004E5" w:rsidRPr="00ED6D49" w:rsidRDefault="003B7028" w:rsidP="002B6F5E">
            <w:pPr>
              <w:rPr>
                <w:szCs w:val="28"/>
              </w:rPr>
            </w:pPr>
            <w:r>
              <w:rPr>
                <w:szCs w:val="28"/>
              </w:rPr>
              <w:t>Проведение конкурса на звание «Лучший по профессии» среди работников аппаратов мировых судей</w:t>
            </w:r>
          </w:p>
        </w:tc>
        <w:tc>
          <w:tcPr>
            <w:tcW w:w="2605" w:type="dxa"/>
          </w:tcPr>
          <w:p w:rsidR="006004E5" w:rsidRPr="00ED6D49" w:rsidRDefault="003B7028" w:rsidP="00DB7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полугодие </w:t>
            </w:r>
          </w:p>
        </w:tc>
        <w:tc>
          <w:tcPr>
            <w:tcW w:w="2606" w:type="dxa"/>
          </w:tcPr>
          <w:p w:rsidR="006004E5" w:rsidRDefault="002831BE" w:rsidP="002B6F5E">
            <w:pPr>
              <w:jc w:val="center"/>
            </w:pPr>
            <w:r>
              <w:t>Магомедова П.А.</w:t>
            </w:r>
          </w:p>
        </w:tc>
      </w:tr>
      <w:tr w:rsidR="006004E5" w:rsidTr="00A33A00">
        <w:tc>
          <w:tcPr>
            <w:tcW w:w="770" w:type="dxa"/>
          </w:tcPr>
          <w:p w:rsidR="006004E5" w:rsidRPr="00AA196B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4616" w:type="dxa"/>
          </w:tcPr>
          <w:p w:rsidR="006004E5" w:rsidRPr="00ED6D49" w:rsidRDefault="002831BE" w:rsidP="002B6F5E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повышения квалификации мировых судей </w:t>
            </w:r>
          </w:p>
        </w:tc>
        <w:tc>
          <w:tcPr>
            <w:tcW w:w="2605" w:type="dxa"/>
          </w:tcPr>
          <w:p w:rsidR="006004E5" w:rsidRPr="00ED6D49" w:rsidRDefault="002831BE" w:rsidP="00DB7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полугодие </w:t>
            </w:r>
          </w:p>
        </w:tc>
        <w:tc>
          <w:tcPr>
            <w:tcW w:w="2606" w:type="dxa"/>
          </w:tcPr>
          <w:p w:rsidR="006004E5" w:rsidRDefault="002831BE" w:rsidP="002B6F5E">
            <w:pPr>
              <w:jc w:val="center"/>
            </w:pPr>
            <w:r>
              <w:t>Магомедова П.А.</w:t>
            </w:r>
          </w:p>
        </w:tc>
      </w:tr>
      <w:tr w:rsidR="006004E5" w:rsidTr="00A33A00">
        <w:tc>
          <w:tcPr>
            <w:tcW w:w="770" w:type="dxa"/>
          </w:tcPr>
          <w:p w:rsidR="006004E5" w:rsidRPr="00AA196B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4616" w:type="dxa"/>
          </w:tcPr>
          <w:p w:rsidR="006004E5" w:rsidRPr="00ED6D49" w:rsidRDefault="00301DE7" w:rsidP="002B6F5E">
            <w:pPr>
              <w:rPr>
                <w:szCs w:val="28"/>
              </w:rPr>
            </w:pPr>
            <w:r>
              <w:rPr>
                <w:szCs w:val="28"/>
              </w:rPr>
              <w:t>Проведение работ для внедрения на судебных участках мировых судей системы передачи и регистрации электронных документов с использованием ГАС «Правосудие»</w:t>
            </w:r>
          </w:p>
        </w:tc>
        <w:tc>
          <w:tcPr>
            <w:tcW w:w="2605" w:type="dxa"/>
          </w:tcPr>
          <w:p w:rsidR="006004E5" w:rsidRPr="00ED6D49" w:rsidRDefault="00301DE7" w:rsidP="002B6F5E">
            <w:pPr>
              <w:jc w:val="center"/>
              <w:rPr>
                <w:szCs w:val="28"/>
              </w:rPr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004E5" w:rsidRDefault="00DD1917" w:rsidP="002B6F5E">
            <w:pPr>
              <w:jc w:val="center"/>
            </w:pPr>
            <w:r>
              <w:t>Махмудов Г.Я.</w:t>
            </w:r>
          </w:p>
        </w:tc>
      </w:tr>
      <w:tr w:rsidR="006004E5" w:rsidTr="00A33A00">
        <w:tc>
          <w:tcPr>
            <w:tcW w:w="770" w:type="dxa"/>
          </w:tcPr>
          <w:p w:rsidR="006004E5" w:rsidRPr="00AA196B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35.</w:t>
            </w:r>
          </w:p>
        </w:tc>
        <w:tc>
          <w:tcPr>
            <w:tcW w:w="4616" w:type="dxa"/>
          </w:tcPr>
          <w:p w:rsidR="006004E5" w:rsidRPr="00ED6D49" w:rsidRDefault="008273AB" w:rsidP="008273AB">
            <w:pPr>
              <w:rPr>
                <w:szCs w:val="28"/>
              </w:rPr>
            </w:pPr>
            <w:r>
              <w:rPr>
                <w:szCs w:val="28"/>
              </w:rPr>
              <w:t>Проведение семинарских занятий с работниками аппаратов мировых судей по изучению инструкций по судебному делопроизводству и по организации работы архива у мирового судьи</w:t>
            </w:r>
          </w:p>
        </w:tc>
        <w:tc>
          <w:tcPr>
            <w:tcW w:w="2605" w:type="dxa"/>
          </w:tcPr>
          <w:p w:rsidR="006004E5" w:rsidRPr="00ED6D49" w:rsidRDefault="008273AB" w:rsidP="002B6F5E">
            <w:pPr>
              <w:jc w:val="center"/>
              <w:rPr>
                <w:szCs w:val="28"/>
              </w:rPr>
            </w:pPr>
            <w:r>
              <w:t>в соответствии с утвержденным планом</w:t>
            </w:r>
          </w:p>
        </w:tc>
        <w:tc>
          <w:tcPr>
            <w:tcW w:w="2606" w:type="dxa"/>
          </w:tcPr>
          <w:p w:rsidR="006004E5" w:rsidRDefault="008273AB" w:rsidP="002B6F5E">
            <w:pPr>
              <w:jc w:val="center"/>
            </w:pPr>
            <w:r>
              <w:t>Магомедова П.А.</w:t>
            </w:r>
          </w:p>
        </w:tc>
      </w:tr>
      <w:tr w:rsidR="006004E5" w:rsidTr="00A33A00">
        <w:tc>
          <w:tcPr>
            <w:tcW w:w="770" w:type="dxa"/>
          </w:tcPr>
          <w:p w:rsidR="006004E5" w:rsidRPr="00AA196B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4616" w:type="dxa"/>
          </w:tcPr>
          <w:p w:rsidR="006004E5" w:rsidRPr="00ED6D49" w:rsidRDefault="00386B9D" w:rsidP="008573CE">
            <w:pPr>
              <w:rPr>
                <w:szCs w:val="28"/>
              </w:rPr>
            </w:pPr>
            <w:r>
              <w:rPr>
                <w:szCs w:val="28"/>
              </w:rPr>
              <w:t>Подготовка плана проведения капитального и текущего ремонта зданий (помещений) судебных участков мировых судей и залов судебных заседаний на 2021 год</w:t>
            </w:r>
            <w:r w:rsidR="008573CE">
              <w:rPr>
                <w:szCs w:val="28"/>
              </w:rPr>
              <w:t xml:space="preserve"> и подготовка документов для проведения конкурсов на выполнение ремонтных работ</w:t>
            </w:r>
          </w:p>
        </w:tc>
        <w:tc>
          <w:tcPr>
            <w:tcW w:w="2605" w:type="dxa"/>
          </w:tcPr>
          <w:p w:rsidR="006004E5" w:rsidRPr="00ED6D49" w:rsidRDefault="008573CE" w:rsidP="00DB7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квартал</w:t>
            </w:r>
            <w:r w:rsidR="00386B9D">
              <w:rPr>
                <w:szCs w:val="28"/>
              </w:rPr>
              <w:t xml:space="preserve"> </w:t>
            </w:r>
          </w:p>
        </w:tc>
        <w:tc>
          <w:tcPr>
            <w:tcW w:w="2606" w:type="dxa"/>
          </w:tcPr>
          <w:p w:rsidR="006004E5" w:rsidRDefault="00386B9D" w:rsidP="002B6F5E">
            <w:pPr>
              <w:jc w:val="center"/>
            </w:pPr>
            <w:r>
              <w:t>Ибрагимов А.А.</w:t>
            </w:r>
          </w:p>
          <w:p w:rsidR="00386B9D" w:rsidRDefault="00386B9D" w:rsidP="002B6F5E">
            <w:pPr>
              <w:jc w:val="center"/>
            </w:pPr>
            <w:r>
              <w:t>Магомедов М.М.</w:t>
            </w:r>
          </w:p>
        </w:tc>
      </w:tr>
      <w:tr w:rsidR="006004E5" w:rsidTr="00A33A00">
        <w:tc>
          <w:tcPr>
            <w:tcW w:w="770" w:type="dxa"/>
          </w:tcPr>
          <w:p w:rsidR="006004E5" w:rsidRPr="00AA196B" w:rsidRDefault="000D4A25" w:rsidP="002B6F5E">
            <w:pPr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4616" w:type="dxa"/>
          </w:tcPr>
          <w:p w:rsidR="006004E5" w:rsidRPr="00ED6D49" w:rsidRDefault="00E072D9" w:rsidP="008573CE">
            <w:pPr>
              <w:rPr>
                <w:szCs w:val="28"/>
              </w:rPr>
            </w:pPr>
            <w:r>
              <w:rPr>
                <w:szCs w:val="28"/>
              </w:rPr>
              <w:t>Анализ потребления топливно-</w:t>
            </w:r>
            <w:r>
              <w:rPr>
                <w:szCs w:val="28"/>
              </w:rPr>
              <w:lastRenderedPageBreak/>
              <w:t>энергетических ресурсов судебными участками мировых судей за 2020 год</w:t>
            </w:r>
            <w:r w:rsidR="008573CE">
              <w:rPr>
                <w:szCs w:val="28"/>
              </w:rPr>
              <w:t xml:space="preserve">, подготовка плана основных мероприятий по подготовке зданий (помещений) и сооружений судебных участков мировых судей к эксплуатации в осенне-зимний период 2021-2022 годов и </w:t>
            </w:r>
            <w:r w:rsidR="008573CE">
              <w:t xml:space="preserve">анализ состояния пожарной безопасности, охраны, технической </w:t>
            </w:r>
            <w:proofErr w:type="spellStart"/>
            <w:r w:rsidR="008573CE">
              <w:t>укрепленности</w:t>
            </w:r>
            <w:proofErr w:type="spellEnd"/>
            <w:r w:rsidR="008573CE">
              <w:t>, оснащенности средствами обеспечения охраны зданий мировых судей</w:t>
            </w:r>
          </w:p>
        </w:tc>
        <w:tc>
          <w:tcPr>
            <w:tcW w:w="2605" w:type="dxa"/>
          </w:tcPr>
          <w:p w:rsidR="006004E5" w:rsidRPr="00ED6D49" w:rsidRDefault="00094B06" w:rsidP="00DB76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апрель </w:t>
            </w:r>
            <w:r w:rsidR="008573CE">
              <w:rPr>
                <w:szCs w:val="28"/>
              </w:rPr>
              <w:t>- июль</w:t>
            </w:r>
          </w:p>
        </w:tc>
        <w:tc>
          <w:tcPr>
            <w:tcW w:w="2606" w:type="dxa"/>
          </w:tcPr>
          <w:p w:rsidR="00094B06" w:rsidRDefault="00094B06" w:rsidP="00094B06">
            <w:pPr>
              <w:jc w:val="center"/>
            </w:pPr>
            <w:r>
              <w:t>Ибрагимов А.А.</w:t>
            </w:r>
          </w:p>
          <w:p w:rsidR="006004E5" w:rsidRDefault="00094B06" w:rsidP="00094B06">
            <w:pPr>
              <w:jc w:val="center"/>
            </w:pPr>
            <w:r>
              <w:lastRenderedPageBreak/>
              <w:t>Магомедов М.М.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AA196B">
            <w:r>
              <w:lastRenderedPageBreak/>
              <w:t>38.</w:t>
            </w:r>
          </w:p>
        </w:tc>
        <w:tc>
          <w:tcPr>
            <w:tcW w:w="4616" w:type="dxa"/>
          </w:tcPr>
          <w:p w:rsidR="006004E5" w:rsidRDefault="00567B37" w:rsidP="002B6F5E">
            <w:proofErr w:type="gramStart"/>
            <w:r>
              <w:t>Контроль за</w:t>
            </w:r>
            <w:proofErr w:type="gramEnd"/>
            <w:r>
              <w:t xml:space="preserve"> проведением ремонтных работ на судебных участках мировых судей</w:t>
            </w:r>
          </w:p>
        </w:tc>
        <w:tc>
          <w:tcPr>
            <w:tcW w:w="2605" w:type="dxa"/>
          </w:tcPr>
          <w:p w:rsidR="006004E5" w:rsidRDefault="001664C9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1664C9" w:rsidRDefault="001664C9" w:rsidP="001664C9">
            <w:pPr>
              <w:jc w:val="center"/>
            </w:pPr>
            <w:r>
              <w:t>Ибрагимов А.А.</w:t>
            </w:r>
          </w:p>
          <w:p w:rsidR="006004E5" w:rsidRDefault="001664C9" w:rsidP="001664C9">
            <w:pPr>
              <w:jc w:val="center"/>
            </w:pPr>
            <w:r>
              <w:t>Магомедов М.М.</w:t>
            </w:r>
          </w:p>
        </w:tc>
      </w:tr>
      <w:tr w:rsidR="004346B0" w:rsidTr="00A33A00">
        <w:trPr>
          <w:trHeight w:val="986"/>
        </w:trPr>
        <w:tc>
          <w:tcPr>
            <w:tcW w:w="10597" w:type="dxa"/>
            <w:gridSpan w:val="4"/>
            <w:vAlign w:val="center"/>
          </w:tcPr>
          <w:p w:rsidR="004346B0" w:rsidRPr="004346B0" w:rsidRDefault="00AA196B" w:rsidP="004346B0">
            <w:pPr>
              <w:jc w:val="center"/>
            </w:pPr>
            <w:r>
              <w:rPr>
                <w:lang w:val="en-US"/>
              </w:rPr>
              <w:t>V</w:t>
            </w:r>
            <w:r w:rsidR="004346B0" w:rsidRPr="004346B0">
              <w:t xml:space="preserve">. </w:t>
            </w:r>
            <w:r w:rsidR="004346B0">
              <w:t>В сфере представления интересов Правительства Республики Дагестан в судах и иных органах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r>
              <w:t>39.</w:t>
            </w:r>
          </w:p>
        </w:tc>
        <w:tc>
          <w:tcPr>
            <w:tcW w:w="4616" w:type="dxa"/>
          </w:tcPr>
          <w:p w:rsidR="006004E5" w:rsidRDefault="000973BB" w:rsidP="002B6F5E">
            <w:r>
              <w:t>Представление и защита интересов Правительства Республики Дагестан в судах и иных органах</w:t>
            </w:r>
          </w:p>
        </w:tc>
        <w:tc>
          <w:tcPr>
            <w:tcW w:w="2605" w:type="dxa"/>
          </w:tcPr>
          <w:p w:rsidR="006004E5" w:rsidRDefault="000973BB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004E5" w:rsidRDefault="000973BB" w:rsidP="002B6F5E">
            <w:pPr>
              <w:jc w:val="center"/>
            </w:pPr>
            <w:r>
              <w:t>Гаджиев И.М.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r>
              <w:t>40.</w:t>
            </w:r>
          </w:p>
        </w:tc>
        <w:tc>
          <w:tcPr>
            <w:tcW w:w="4616" w:type="dxa"/>
          </w:tcPr>
          <w:p w:rsidR="006004E5" w:rsidRDefault="00C76963" w:rsidP="002B6F5E">
            <w:r>
              <w:t>Обобщение практики рассмотрения судами дел, связанных с обеспечением интересов Правительства Республики Дагестан и информирование Правительства Республики Дагестан о мерах, способствующих улучшению и совершенствованию работы Правительства Республики Дагестан и органов исполнительной власти Республики Дагестан</w:t>
            </w:r>
          </w:p>
        </w:tc>
        <w:tc>
          <w:tcPr>
            <w:tcW w:w="2605" w:type="dxa"/>
          </w:tcPr>
          <w:p w:rsidR="006004E5" w:rsidRDefault="00C76963" w:rsidP="002B6F5E">
            <w:pPr>
              <w:jc w:val="center"/>
            </w:pPr>
            <w:r>
              <w:t>4 квартал</w:t>
            </w:r>
          </w:p>
        </w:tc>
        <w:tc>
          <w:tcPr>
            <w:tcW w:w="2606" w:type="dxa"/>
          </w:tcPr>
          <w:p w:rsidR="006004E5" w:rsidRDefault="00C76963" w:rsidP="002B6F5E">
            <w:pPr>
              <w:jc w:val="center"/>
            </w:pPr>
            <w:r>
              <w:t>Гаджиев И.М.</w:t>
            </w:r>
          </w:p>
        </w:tc>
      </w:tr>
      <w:tr w:rsidR="004E7397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4E7397" w:rsidRPr="004E7397" w:rsidRDefault="004E7397" w:rsidP="00AA196B">
            <w:pPr>
              <w:jc w:val="center"/>
            </w:pPr>
            <w:r>
              <w:rPr>
                <w:lang w:val="en-US"/>
              </w:rPr>
              <w:t>VI</w:t>
            </w:r>
            <w:r w:rsidRPr="004E7397">
              <w:t xml:space="preserve">. </w:t>
            </w:r>
            <w:r>
              <w:t>В сфере архивного дела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r>
              <w:t>41.</w:t>
            </w:r>
          </w:p>
        </w:tc>
        <w:tc>
          <w:tcPr>
            <w:tcW w:w="4616" w:type="dxa"/>
          </w:tcPr>
          <w:p w:rsidR="006004E5" w:rsidRDefault="00851F51" w:rsidP="006F6EDF">
            <w:r w:rsidRPr="00851F51">
              <w:t xml:space="preserve">Представление </w:t>
            </w:r>
            <w:r w:rsidR="006F6EDF">
              <w:t xml:space="preserve">отчетов </w:t>
            </w:r>
            <w:r w:rsidRPr="00851F51">
              <w:t xml:space="preserve">в </w:t>
            </w:r>
            <w:proofErr w:type="spellStart"/>
            <w:r w:rsidRPr="00851F51">
              <w:t>Росархив</w:t>
            </w:r>
            <w:proofErr w:type="spellEnd"/>
            <w:r w:rsidRPr="00851F51">
              <w:t xml:space="preserve"> </w:t>
            </w:r>
          </w:p>
        </w:tc>
        <w:tc>
          <w:tcPr>
            <w:tcW w:w="2605" w:type="dxa"/>
          </w:tcPr>
          <w:p w:rsidR="006004E5" w:rsidRDefault="006F6EDF" w:rsidP="002B6F5E">
            <w:pPr>
              <w:jc w:val="center"/>
            </w:pPr>
            <w:r>
              <w:t>в соответствии с установленными сроками</w:t>
            </w:r>
          </w:p>
        </w:tc>
        <w:tc>
          <w:tcPr>
            <w:tcW w:w="2606" w:type="dxa"/>
          </w:tcPr>
          <w:p w:rsidR="006004E5" w:rsidRDefault="00851F51" w:rsidP="002B6F5E">
            <w:pPr>
              <w:jc w:val="center"/>
            </w:pPr>
            <w:r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t>42.</w:t>
            </w:r>
          </w:p>
        </w:tc>
        <w:tc>
          <w:tcPr>
            <w:tcW w:w="4616" w:type="dxa"/>
          </w:tcPr>
          <w:p w:rsidR="00E35ABA" w:rsidRDefault="00E35ABA" w:rsidP="002B6F5E">
            <w:r>
              <w:t>Организация проведения паспортизации госу</w:t>
            </w:r>
            <w:r w:rsidR="00F053E0">
              <w:t xml:space="preserve">дарственного, 52 муниципальных, </w:t>
            </w:r>
            <w:r>
              <w:t>2239 ведомственных архивов организаций – ис</w:t>
            </w:r>
            <w:r w:rsidR="00F053E0">
              <w:t>т</w:t>
            </w:r>
            <w:r>
              <w:t xml:space="preserve">очников комплектования архивных </w:t>
            </w:r>
            <w:r>
              <w:lastRenderedPageBreak/>
              <w:t>учреждений Республики Дагестан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lastRenderedPageBreak/>
              <w:t>в течение года (постоянно)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lastRenderedPageBreak/>
              <w:t>43.</w:t>
            </w:r>
          </w:p>
        </w:tc>
        <w:tc>
          <w:tcPr>
            <w:tcW w:w="4616" w:type="dxa"/>
          </w:tcPr>
          <w:p w:rsidR="00E35ABA" w:rsidRDefault="00E35ABA" w:rsidP="00F70177">
            <w:r w:rsidRPr="00B7416A">
              <w:rPr>
                <w:rFonts w:eastAsia="Calibri" w:cs="Times New Roman"/>
                <w:szCs w:val="28"/>
              </w:rPr>
              <w:t xml:space="preserve">Организация и проведение </w:t>
            </w:r>
            <w:r>
              <w:rPr>
                <w:szCs w:val="28"/>
              </w:rPr>
              <w:t xml:space="preserve">8 </w:t>
            </w:r>
            <w:r w:rsidRPr="00B7416A">
              <w:rPr>
                <w:rFonts w:eastAsia="Calibri" w:cs="Times New Roman"/>
                <w:szCs w:val="28"/>
              </w:rPr>
              <w:t xml:space="preserve">заседаний экспертно-проверочной комиссии Министерства юстиции Республики Дагестан 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t>44.</w:t>
            </w:r>
          </w:p>
        </w:tc>
        <w:tc>
          <w:tcPr>
            <w:tcW w:w="4616" w:type="dxa"/>
          </w:tcPr>
          <w:p w:rsidR="00E35ABA" w:rsidRDefault="00E35ABA" w:rsidP="002B6F5E">
            <w:r w:rsidRPr="00B7416A">
              <w:rPr>
                <w:rFonts w:eastAsia="Calibri" w:cs="Times New Roman"/>
                <w:szCs w:val="28"/>
              </w:rPr>
              <w:t>П</w:t>
            </w:r>
            <w:r w:rsidR="00F053E0">
              <w:rPr>
                <w:rFonts w:eastAsia="Calibri" w:cs="Times New Roman"/>
                <w:szCs w:val="28"/>
              </w:rPr>
              <w:t>родолжение работы по уточнению с</w:t>
            </w:r>
            <w:r w:rsidRPr="00B7416A">
              <w:rPr>
                <w:rFonts w:eastAsia="Calibri" w:cs="Times New Roman"/>
                <w:szCs w:val="28"/>
              </w:rPr>
              <w:t xml:space="preserve">писков организаций, учреждений – источников комплектования государственного и муниципальных архивов Республики Дагестан (Список № 1) в соответствии с методическими рекомендациями </w:t>
            </w:r>
            <w:proofErr w:type="spellStart"/>
            <w:r w:rsidRPr="00B7416A">
              <w:rPr>
                <w:rFonts w:eastAsia="Calibri" w:cs="Times New Roman"/>
                <w:szCs w:val="28"/>
              </w:rPr>
              <w:t>Росархива</w:t>
            </w:r>
            <w:proofErr w:type="spellEnd"/>
            <w:r w:rsidRPr="00B7416A">
              <w:rPr>
                <w:rFonts w:eastAsia="Calibri" w:cs="Times New Roman"/>
                <w:szCs w:val="28"/>
              </w:rPr>
              <w:t>, внесение изменений в сводный Список № 1 в электронном виде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t>45.</w:t>
            </w:r>
          </w:p>
        </w:tc>
        <w:tc>
          <w:tcPr>
            <w:tcW w:w="4616" w:type="dxa"/>
          </w:tcPr>
          <w:p w:rsidR="00E35ABA" w:rsidRDefault="00E35ABA" w:rsidP="002B6F5E">
            <w:r w:rsidRPr="00B7416A">
              <w:rPr>
                <w:rFonts w:eastAsia="Calibri" w:cs="Times New Roman"/>
                <w:szCs w:val="28"/>
              </w:rPr>
              <w:t xml:space="preserve">Осуществление </w:t>
            </w:r>
            <w:proofErr w:type="gramStart"/>
            <w:r w:rsidRPr="00B7416A">
              <w:rPr>
                <w:rFonts w:eastAsia="Calibri" w:cs="Times New Roman"/>
                <w:szCs w:val="28"/>
              </w:rPr>
              <w:t>контроля за</w:t>
            </w:r>
            <w:proofErr w:type="gramEnd"/>
            <w:r w:rsidRPr="00B7416A">
              <w:rPr>
                <w:rFonts w:eastAsia="Calibri" w:cs="Times New Roman"/>
                <w:szCs w:val="28"/>
              </w:rPr>
              <w:t xml:space="preserve"> соблюдением законодательства об архивном деле на территории Республики Дагестан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t>в течение года (постоянно), в соответствии с графиком, согласованным с прокуратурой РД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t>46.</w:t>
            </w:r>
          </w:p>
        </w:tc>
        <w:tc>
          <w:tcPr>
            <w:tcW w:w="4616" w:type="dxa"/>
          </w:tcPr>
          <w:p w:rsidR="00E35ABA" w:rsidRPr="00F053E0" w:rsidRDefault="00E35ABA" w:rsidP="00FB02F5">
            <w:r w:rsidRPr="00F053E0">
              <w:rPr>
                <w:rStyle w:val="FontStyle15"/>
                <w:rFonts w:eastAsia="Calibri"/>
                <w:sz w:val="28"/>
                <w:szCs w:val="28"/>
              </w:rPr>
              <w:t>Организация и координирование работы государств</w:t>
            </w:r>
            <w:r w:rsidRPr="00F053E0">
              <w:rPr>
                <w:rStyle w:val="FontStyle15"/>
                <w:sz w:val="28"/>
                <w:szCs w:val="28"/>
              </w:rPr>
              <w:t>енного и муниципальных архивов</w:t>
            </w:r>
            <w:r w:rsidRPr="00F053E0">
              <w:rPr>
                <w:rStyle w:val="FontStyle15"/>
                <w:rFonts w:eastAsia="Calibri"/>
                <w:sz w:val="28"/>
                <w:szCs w:val="28"/>
              </w:rPr>
              <w:t xml:space="preserve"> в области информатизации архивного дела, осуществление контроля за выполнением ими мероприятий по использованию автоматизированных архивных технологий, ведению базы данных «</w:t>
            </w:r>
            <w:proofErr w:type="gramStart"/>
            <w:r w:rsidRPr="00F053E0">
              <w:rPr>
                <w:rStyle w:val="FontStyle15"/>
                <w:rFonts w:eastAsia="Calibri"/>
                <w:sz w:val="28"/>
                <w:szCs w:val="28"/>
              </w:rPr>
              <w:t>Архивный</w:t>
            </w:r>
            <w:proofErr w:type="gramEnd"/>
            <w:r w:rsidRPr="00F053E0">
              <w:rPr>
                <w:rStyle w:val="FontStyle15"/>
                <w:rFonts w:eastAsia="Calibri"/>
                <w:sz w:val="28"/>
                <w:szCs w:val="28"/>
              </w:rPr>
              <w:t xml:space="preserve"> фонд-4»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c>
          <w:tcPr>
            <w:tcW w:w="770" w:type="dxa"/>
          </w:tcPr>
          <w:p w:rsidR="00E35ABA" w:rsidRPr="000D4A25" w:rsidRDefault="000D4A25" w:rsidP="002B6F5E">
            <w:r>
              <w:t>47.</w:t>
            </w:r>
          </w:p>
        </w:tc>
        <w:tc>
          <w:tcPr>
            <w:tcW w:w="4616" w:type="dxa"/>
          </w:tcPr>
          <w:p w:rsidR="00E35ABA" w:rsidRPr="00F053E0" w:rsidRDefault="00E35ABA" w:rsidP="002B6F5E">
            <w:r w:rsidRPr="00F053E0">
              <w:rPr>
                <w:rStyle w:val="FontStyle15"/>
                <w:rFonts w:eastAsia="Calibri"/>
                <w:sz w:val="28"/>
                <w:szCs w:val="28"/>
              </w:rPr>
              <w:t>Ведение республиканской базы данных «Фондовый каталог»</w:t>
            </w:r>
          </w:p>
        </w:tc>
        <w:tc>
          <w:tcPr>
            <w:tcW w:w="2605" w:type="dxa"/>
          </w:tcPr>
          <w:p w:rsidR="00E35ABA" w:rsidRDefault="00E35ABA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E35ABA" w:rsidRDefault="00E35ABA" w:rsidP="00E35ABA">
            <w:pPr>
              <w:jc w:val="center"/>
            </w:pPr>
            <w:r w:rsidRPr="008B2742">
              <w:t>Кочеткова Т.Ф.</w:t>
            </w:r>
          </w:p>
        </w:tc>
      </w:tr>
      <w:tr w:rsidR="00E35ABA" w:rsidTr="00A33A00">
        <w:trPr>
          <w:trHeight w:val="654"/>
        </w:trPr>
        <w:tc>
          <w:tcPr>
            <w:tcW w:w="10597" w:type="dxa"/>
            <w:gridSpan w:val="4"/>
            <w:vAlign w:val="center"/>
          </w:tcPr>
          <w:p w:rsidR="00E35ABA" w:rsidRDefault="00804FB0" w:rsidP="00804FB0">
            <w:pPr>
              <w:jc w:val="center"/>
            </w:pPr>
            <w:r>
              <w:rPr>
                <w:lang w:val="en-US"/>
              </w:rPr>
              <w:t>VII</w:t>
            </w:r>
            <w:r w:rsidRPr="00804FB0">
              <w:t xml:space="preserve">. </w:t>
            </w:r>
            <w:r>
              <w:t>В сфере государственной службы, кадров и делопроизводства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AA196B">
            <w:r>
              <w:t>48.</w:t>
            </w:r>
          </w:p>
        </w:tc>
        <w:tc>
          <w:tcPr>
            <w:tcW w:w="4616" w:type="dxa"/>
          </w:tcPr>
          <w:p w:rsidR="006004E5" w:rsidRDefault="00DE5456" w:rsidP="00DE5456">
            <w:r>
              <w:t>П</w:t>
            </w:r>
            <w:r w:rsidRPr="00DE5456">
              <w:t>одготовк</w:t>
            </w:r>
            <w:r>
              <w:t>а</w:t>
            </w:r>
            <w:r w:rsidRPr="00DE5456">
              <w:t xml:space="preserve"> и проведение конкурсов на замещение вак</w:t>
            </w:r>
            <w:r>
              <w:t>антных должностей в Министерстве юстиции Республики Дагестан</w:t>
            </w:r>
            <w:r w:rsidRPr="00DE5456">
              <w:t xml:space="preserve"> и аппарат</w:t>
            </w:r>
            <w:r>
              <w:t>ах</w:t>
            </w:r>
            <w:r w:rsidRPr="00DE5456">
              <w:t xml:space="preserve"> мировых судей</w:t>
            </w:r>
          </w:p>
        </w:tc>
        <w:tc>
          <w:tcPr>
            <w:tcW w:w="2605" w:type="dxa"/>
          </w:tcPr>
          <w:p w:rsidR="006004E5" w:rsidRDefault="00DE5456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6004E5" w:rsidRDefault="00DE5456" w:rsidP="002B6F5E">
            <w:pPr>
              <w:jc w:val="center"/>
            </w:pPr>
            <w:r>
              <w:t>Расулов К.Ш.</w:t>
            </w:r>
          </w:p>
          <w:p w:rsidR="00DE5456" w:rsidRDefault="00DE5456" w:rsidP="002B6F5E">
            <w:pPr>
              <w:jc w:val="center"/>
            </w:pPr>
            <w:proofErr w:type="spellStart"/>
            <w:r>
              <w:t>Алчиева</w:t>
            </w:r>
            <w:proofErr w:type="spellEnd"/>
            <w:r>
              <w:t xml:space="preserve"> В.В.</w:t>
            </w:r>
          </w:p>
        </w:tc>
      </w:tr>
      <w:tr w:rsidR="00EA6652" w:rsidTr="00A33A00">
        <w:tc>
          <w:tcPr>
            <w:tcW w:w="770" w:type="dxa"/>
          </w:tcPr>
          <w:p w:rsidR="00EA6652" w:rsidRPr="000D4A25" w:rsidRDefault="000D4A25" w:rsidP="002B6F5E">
            <w:r>
              <w:t>49.</w:t>
            </w:r>
          </w:p>
        </w:tc>
        <w:tc>
          <w:tcPr>
            <w:tcW w:w="4616" w:type="dxa"/>
          </w:tcPr>
          <w:p w:rsidR="00EA6652" w:rsidRDefault="00EA6652" w:rsidP="00EA6652">
            <w:r>
              <w:t>В</w:t>
            </w:r>
            <w:r w:rsidRPr="00DE5456">
              <w:t xml:space="preserve">ыполнение плана повышения квалификации государственных гражданских служащих </w:t>
            </w:r>
            <w:r>
              <w:t xml:space="preserve">Республики Дагестан в </w:t>
            </w:r>
            <w:r w:rsidRPr="00DE5456">
              <w:t>Министерств</w:t>
            </w:r>
            <w:r>
              <w:t xml:space="preserve">е юстиции </w:t>
            </w:r>
            <w:r>
              <w:lastRenderedPageBreak/>
              <w:t>Республики Дагестан</w:t>
            </w:r>
            <w:r w:rsidRPr="00DE5456">
              <w:t xml:space="preserve"> и аппарат</w:t>
            </w:r>
            <w:r>
              <w:t>ах</w:t>
            </w:r>
            <w:r w:rsidRPr="00DE5456">
              <w:t xml:space="preserve"> мировых судей </w:t>
            </w:r>
          </w:p>
        </w:tc>
        <w:tc>
          <w:tcPr>
            <w:tcW w:w="2605" w:type="dxa"/>
          </w:tcPr>
          <w:p w:rsidR="00EA6652" w:rsidRDefault="00EA6652" w:rsidP="002B6F5E">
            <w:pPr>
              <w:jc w:val="center"/>
            </w:pPr>
            <w:r>
              <w:lastRenderedPageBreak/>
              <w:t>в течение года (постоянно)</w:t>
            </w:r>
          </w:p>
        </w:tc>
        <w:tc>
          <w:tcPr>
            <w:tcW w:w="2606" w:type="dxa"/>
          </w:tcPr>
          <w:p w:rsidR="00EA6652" w:rsidRDefault="00EA6652" w:rsidP="002B6F5E">
            <w:pPr>
              <w:jc w:val="center"/>
            </w:pPr>
            <w:r>
              <w:t>Расулов К.Ш.</w:t>
            </w:r>
          </w:p>
          <w:p w:rsidR="00EA6652" w:rsidRDefault="00EA6652" w:rsidP="002B6F5E">
            <w:pPr>
              <w:jc w:val="center"/>
            </w:pPr>
            <w:proofErr w:type="spellStart"/>
            <w:r>
              <w:t>Алчиева</w:t>
            </w:r>
            <w:proofErr w:type="spellEnd"/>
            <w:r>
              <w:t xml:space="preserve"> В.В.</w:t>
            </w:r>
          </w:p>
        </w:tc>
      </w:tr>
      <w:tr w:rsidR="00EA6652" w:rsidTr="00A33A00">
        <w:tc>
          <w:tcPr>
            <w:tcW w:w="770" w:type="dxa"/>
          </w:tcPr>
          <w:p w:rsidR="00EA6652" w:rsidRPr="000D4A25" w:rsidRDefault="000D4A25" w:rsidP="00AA196B">
            <w:r>
              <w:lastRenderedPageBreak/>
              <w:t>50.</w:t>
            </w:r>
          </w:p>
        </w:tc>
        <w:tc>
          <w:tcPr>
            <w:tcW w:w="4616" w:type="dxa"/>
          </w:tcPr>
          <w:p w:rsidR="00EA6652" w:rsidRDefault="00EA6652" w:rsidP="002B6F5E">
            <w:r>
              <w:t xml:space="preserve">Проведение аттестации государственных гражданских служащих  Республики Дагестан в </w:t>
            </w:r>
            <w:r w:rsidRPr="00DE5456">
              <w:t>Министерств</w:t>
            </w:r>
            <w:r>
              <w:t>е юстиции Республики Дагестан</w:t>
            </w:r>
            <w:r w:rsidRPr="00DE5456">
              <w:t xml:space="preserve"> и аппарат</w:t>
            </w:r>
            <w:r>
              <w:t>ах</w:t>
            </w:r>
            <w:r w:rsidRPr="00DE5456">
              <w:t xml:space="preserve"> мировых судей</w:t>
            </w:r>
          </w:p>
        </w:tc>
        <w:tc>
          <w:tcPr>
            <w:tcW w:w="2605" w:type="dxa"/>
          </w:tcPr>
          <w:p w:rsidR="00EA6652" w:rsidRDefault="00EA6652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EA6652" w:rsidRDefault="00EA6652" w:rsidP="002B6F5E">
            <w:pPr>
              <w:jc w:val="center"/>
            </w:pPr>
            <w:r>
              <w:t>Расулов К.Ш.</w:t>
            </w:r>
          </w:p>
          <w:p w:rsidR="00EA6652" w:rsidRDefault="00EA6652" w:rsidP="002B6F5E">
            <w:pPr>
              <w:jc w:val="center"/>
            </w:pPr>
            <w:proofErr w:type="spellStart"/>
            <w:r>
              <w:t>Алчиева</w:t>
            </w:r>
            <w:proofErr w:type="spellEnd"/>
            <w:r>
              <w:t xml:space="preserve"> В.В.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r>
              <w:t>51.</w:t>
            </w:r>
          </w:p>
        </w:tc>
        <w:tc>
          <w:tcPr>
            <w:tcW w:w="4616" w:type="dxa"/>
          </w:tcPr>
          <w:p w:rsidR="006004E5" w:rsidRDefault="00CC225A" w:rsidP="002B6F5E">
            <w:r>
              <w:t xml:space="preserve">Проведение работы по проверке представленных </w:t>
            </w:r>
            <w:r w:rsidR="00533665" w:rsidRPr="001D387F">
              <w:rPr>
                <w:rFonts w:eastAsia="Calibri" w:cs="Times New Roman"/>
                <w:szCs w:val="28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2605" w:type="dxa"/>
          </w:tcPr>
          <w:p w:rsidR="006004E5" w:rsidRDefault="00533665" w:rsidP="002B6F5E">
            <w:pPr>
              <w:jc w:val="center"/>
            </w:pPr>
            <w:r>
              <w:t>2-3 квартал</w:t>
            </w:r>
          </w:p>
        </w:tc>
        <w:tc>
          <w:tcPr>
            <w:tcW w:w="2606" w:type="dxa"/>
          </w:tcPr>
          <w:p w:rsidR="006004E5" w:rsidRDefault="00533665" w:rsidP="002B6F5E">
            <w:pPr>
              <w:jc w:val="center"/>
            </w:pPr>
            <w:proofErr w:type="spellStart"/>
            <w:r>
              <w:t>Муталибов</w:t>
            </w:r>
            <w:proofErr w:type="spellEnd"/>
            <w:r>
              <w:t xml:space="preserve"> Ф.И.</w:t>
            </w:r>
          </w:p>
        </w:tc>
      </w:tr>
      <w:tr w:rsidR="006004E5" w:rsidTr="00A33A00">
        <w:tc>
          <w:tcPr>
            <w:tcW w:w="770" w:type="dxa"/>
          </w:tcPr>
          <w:p w:rsidR="006004E5" w:rsidRPr="000D4A25" w:rsidRDefault="000D4A25" w:rsidP="002B6F5E">
            <w:r>
              <w:t>52.</w:t>
            </w:r>
          </w:p>
        </w:tc>
        <w:tc>
          <w:tcPr>
            <w:tcW w:w="4616" w:type="dxa"/>
          </w:tcPr>
          <w:p w:rsidR="006004E5" w:rsidRDefault="002B6F5E" w:rsidP="009D76E7">
            <w:r w:rsidRPr="002B6F5E">
              <w:t>Формирование (систематизация) дел постоянного и временного сроков хранения</w:t>
            </w:r>
            <w:r w:rsidR="009D76E7">
              <w:t xml:space="preserve"> и </w:t>
            </w:r>
            <w:r w:rsidR="009D76E7">
              <w:rPr>
                <w:color w:val="000000"/>
                <w:szCs w:val="24"/>
              </w:rPr>
              <w:t>с</w:t>
            </w:r>
            <w:r w:rsidR="009D76E7" w:rsidRPr="002B6F5E">
              <w:rPr>
                <w:color w:val="000000"/>
                <w:szCs w:val="24"/>
              </w:rPr>
              <w:t xml:space="preserve">оставление </w:t>
            </w:r>
            <w:proofErr w:type="gramStart"/>
            <w:r w:rsidR="009D76E7" w:rsidRPr="002B6F5E">
              <w:rPr>
                <w:color w:val="000000"/>
                <w:szCs w:val="24"/>
              </w:rPr>
              <w:t>описи дел Министерства юстиции Республики</w:t>
            </w:r>
            <w:proofErr w:type="gramEnd"/>
            <w:r w:rsidR="009D76E7" w:rsidRPr="002B6F5E">
              <w:rPr>
                <w:color w:val="000000"/>
                <w:szCs w:val="24"/>
              </w:rPr>
              <w:t xml:space="preserve"> Дагестан постоянного срока хранения за 2020 год</w:t>
            </w:r>
          </w:p>
        </w:tc>
        <w:tc>
          <w:tcPr>
            <w:tcW w:w="2605" w:type="dxa"/>
          </w:tcPr>
          <w:p w:rsidR="006004E5" w:rsidRDefault="002B6F5E" w:rsidP="002B6F5E">
            <w:pPr>
              <w:jc w:val="center"/>
            </w:pPr>
            <w:r>
              <w:t>ежемесячно</w:t>
            </w:r>
          </w:p>
        </w:tc>
        <w:tc>
          <w:tcPr>
            <w:tcW w:w="2606" w:type="dxa"/>
          </w:tcPr>
          <w:p w:rsidR="006004E5" w:rsidRDefault="002B6F5E" w:rsidP="002B6F5E">
            <w:pPr>
              <w:jc w:val="center"/>
            </w:pPr>
            <w:r>
              <w:t>Бабаева Я.Е.</w:t>
            </w:r>
          </w:p>
        </w:tc>
      </w:tr>
      <w:tr w:rsidR="002B6F5E" w:rsidTr="00A33A00">
        <w:tc>
          <w:tcPr>
            <w:tcW w:w="770" w:type="dxa"/>
          </w:tcPr>
          <w:p w:rsidR="002B6F5E" w:rsidRPr="000D4A25" w:rsidRDefault="000D4A25" w:rsidP="002B6F5E">
            <w:r>
              <w:t>53.</w:t>
            </w:r>
          </w:p>
        </w:tc>
        <w:tc>
          <w:tcPr>
            <w:tcW w:w="4616" w:type="dxa"/>
          </w:tcPr>
          <w:p w:rsidR="002B6F5E" w:rsidRPr="002B6F5E" w:rsidRDefault="002B6F5E" w:rsidP="009D76E7">
            <w:pPr>
              <w:rPr>
                <w:szCs w:val="24"/>
              </w:rPr>
            </w:pPr>
            <w:proofErr w:type="gramStart"/>
            <w:r w:rsidRPr="002B6F5E">
              <w:rPr>
                <w:color w:val="000000"/>
                <w:szCs w:val="24"/>
              </w:rPr>
              <w:t>Контроль за</w:t>
            </w:r>
            <w:proofErr w:type="gramEnd"/>
            <w:r w:rsidRPr="002B6F5E">
              <w:rPr>
                <w:color w:val="000000"/>
                <w:szCs w:val="24"/>
              </w:rPr>
              <w:t xml:space="preserve"> сроками исполнения служебной корреспонденции, </w:t>
            </w:r>
            <w:r w:rsidR="009D76E7">
              <w:rPr>
                <w:color w:val="000000"/>
                <w:szCs w:val="24"/>
              </w:rPr>
              <w:t xml:space="preserve">рассмотрения </w:t>
            </w:r>
            <w:r w:rsidRPr="002B6F5E">
              <w:rPr>
                <w:color w:val="000000"/>
                <w:szCs w:val="24"/>
              </w:rPr>
              <w:t xml:space="preserve">обращений граждан, </w:t>
            </w:r>
            <w:r w:rsidR="009D76E7" w:rsidRPr="002B6F5E">
              <w:rPr>
                <w:color w:val="000000"/>
                <w:szCs w:val="24"/>
              </w:rPr>
              <w:t>предоставления ответов на запросы в СЭД Дело</w:t>
            </w:r>
          </w:p>
        </w:tc>
        <w:tc>
          <w:tcPr>
            <w:tcW w:w="2605" w:type="dxa"/>
          </w:tcPr>
          <w:p w:rsidR="002B6F5E" w:rsidRDefault="00AB3E00" w:rsidP="002B6F5E">
            <w:pPr>
              <w:jc w:val="center"/>
            </w:pPr>
            <w:r>
              <w:t>ежемесячно</w:t>
            </w:r>
          </w:p>
        </w:tc>
        <w:tc>
          <w:tcPr>
            <w:tcW w:w="2606" w:type="dxa"/>
          </w:tcPr>
          <w:p w:rsidR="002B6F5E" w:rsidRDefault="00AB3E00" w:rsidP="002B6F5E">
            <w:pPr>
              <w:jc w:val="center"/>
            </w:pPr>
            <w:r>
              <w:t>Бабаева Я.Е.</w:t>
            </w:r>
          </w:p>
        </w:tc>
      </w:tr>
      <w:tr w:rsidR="002B6F5E" w:rsidTr="00A33A00">
        <w:tc>
          <w:tcPr>
            <w:tcW w:w="770" w:type="dxa"/>
          </w:tcPr>
          <w:p w:rsidR="002B6F5E" w:rsidRPr="000D4A25" w:rsidRDefault="000D4A25" w:rsidP="002B6F5E">
            <w:r>
              <w:t>54.</w:t>
            </w:r>
          </w:p>
        </w:tc>
        <w:tc>
          <w:tcPr>
            <w:tcW w:w="4616" w:type="dxa"/>
          </w:tcPr>
          <w:p w:rsidR="002B6F5E" w:rsidRDefault="00881164" w:rsidP="009D76E7">
            <w:proofErr w:type="gramStart"/>
            <w:r w:rsidRPr="00881164">
              <w:t>Организ</w:t>
            </w:r>
            <w:r w:rsidR="009D76E7">
              <w:t>ация</w:t>
            </w:r>
            <w:r w:rsidRPr="00881164">
              <w:t xml:space="preserve"> работ</w:t>
            </w:r>
            <w:r w:rsidR="009D76E7">
              <w:t>ы</w:t>
            </w:r>
            <w:r w:rsidRPr="00881164">
              <w:t xml:space="preserve"> по проведению экспертизы ценности документов с временным и истекшими сроками хранения; определение состава документов по учетным журналам, которые должны быть рассмотрены на заседании экспертной комиссии</w:t>
            </w:r>
            <w:proofErr w:type="gramEnd"/>
          </w:p>
        </w:tc>
        <w:tc>
          <w:tcPr>
            <w:tcW w:w="2605" w:type="dxa"/>
          </w:tcPr>
          <w:p w:rsidR="002B6F5E" w:rsidRDefault="00881164" w:rsidP="002B6F5E">
            <w:pPr>
              <w:jc w:val="center"/>
            </w:pPr>
            <w:r>
              <w:t>2-3 квартал</w:t>
            </w:r>
          </w:p>
        </w:tc>
        <w:tc>
          <w:tcPr>
            <w:tcW w:w="2606" w:type="dxa"/>
          </w:tcPr>
          <w:p w:rsidR="002B6F5E" w:rsidRDefault="00881164" w:rsidP="002B6F5E">
            <w:pPr>
              <w:jc w:val="center"/>
            </w:pPr>
            <w:r>
              <w:t>Бабаева Я.Е.</w:t>
            </w:r>
          </w:p>
          <w:p w:rsidR="009D76E7" w:rsidRDefault="009D76E7" w:rsidP="002B6F5E">
            <w:pPr>
              <w:jc w:val="center"/>
            </w:pPr>
            <w:r>
              <w:t>Кочеткова Т.Ф.</w:t>
            </w:r>
          </w:p>
        </w:tc>
      </w:tr>
      <w:tr w:rsidR="008D502C" w:rsidTr="00A33A00">
        <w:trPr>
          <w:trHeight w:val="654"/>
        </w:trPr>
        <w:tc>
          <w:tcPr>
            <w:tcW w:w="10597" w:type="dxa"/>
            <w:gridSpan w:val="4"/>
          </w:tcPr>
          <w:p w:rsidR="008D502C" w:rsidRDefault="00AA196B" w:rsidP="00AA196B">
            <w:pPr>
              <w:jc w:val="center"/>
            </w:pPr>
            <w:r>
              <w:rPr>
                <w:lang w:val="en-US"/>
              </w:rPr>
              <w:t>VIII</w:t>
            </w:r>
            <w:r w:rsidR="005C7665" w:rsidRPr="005C7665">
              <w:t xml:space="preserve">. </w:t>
            </w:r>
            <w:r w:rsidR="005C7665">
              <w:t>В сфере противодействия и профилактики терроризма</w:t>
            </w:r>
          </w:p>
        </w:tc>
      </w:tr>
      <w:tr w:rsidR="000170E1" w:rsidTr="00A33A00">
        <w:tc>
          <w:tcPr>
            <w:tcW w:w="770" w:type="dxa"/>
          </w:tcPr>
          <w:p w:rsidR="000170E1" w:rsidRPr="000D4A25" w:rsidRDefault="000D4A25" w:rsidP="002B6F5E">
            <w:r>
              <w:t>55.</w:t>
            </w:r>
          </w:p>
        </w:tc>
        <w:tc>
          <w:tcPr>
            <w:tcW w:w="4616" w:type="dxa"/>
          </w:tcPr>
          <w:p w:rsidR="003B4176" w:rsidRDefault="003B4176" w:rsidP="000170E1">
            <w:r>
              <w:t>Р</w:t>
            </w:r>
            <w:r w:rsidRPr="003B4176">
              <w:t>азработк</w:t>
            </w:r>
            <w:r>
              <w:t>а</w:t>
            </w:r>
            <w:r w:rsidRPr="003B4176">
              <w:t xml:space="preserve"> и реализаци</w:t>
            </w:r>
            <w:r>
              <w:t>я мер</w:t>
            </w:r>
            <w:r w:rsidR="000407DB">
              <w:t xml:space="preserve">, </w:t>
            </w:r>
            <w:r w:rsidR="000407DB" w:rsidRPr="000407DB">
              <w:t>а также государственных программ Республики Дагестан в</w:t>
            </w:r>
            <w:r w:rsidRPr="003B4176">
              <w:t xml:space="preserve"> области профилактики терроризма, минимизации и ликвидации последствий его проявлений</w:t>
            </w:r>
            <w:r w:rsidR="000407DB">
              <w:t>:</w:t>
            </w:r>
          </w:p>
          <w:p w:rsidR="000407DB" w:rsidRDefault="000407DB" w:rsidP="000170E1">
            <w:r>
              <w:t>- а</w:t>
            </w:r>
            <w:r w:rsidR="000170E1" w:rsidRPr="00B13880">
              <w:t>нализ обстановки, оценк</w:t>
            </w:r>
            <w:r w:rsidR="000170E1">
              <w:t>а</w:t>
            </w:r>
            <w:r w:rsidR="000170E1" w:rsidRPr="00B13880">
              <w:t xml:space="preserve"> результатов принятых мер, реализованных государственных программ в области профилактики терроризма, минимизации и </w:t>
            </w:r>
            <w:r w:rsidR="000170E1" w:rsidRPr="00B13880">
              <w:lastRenderedPageBreak/>
              <w:t>ликвидации последствий его проявлени</w:t>
            </w:r>
            <w:r w:rsidR="000170E1">
              <w:t>й</w:t>
            </w:r>
            <w:r>
              <w:t>;</w:t>
            </w:r>
          </w:p>
          <w:p w:rsidR="000170E1" w:rsidRDefault="000407DB" w:rsidP="000407DB">
            <w:r>
              <w:t>- п</w:t>
            </w:r>
            <w:r w:rsidRPr="00847A32">
              <w:t>одготовк</w:t>
            </w:r>
            <w:r>
              <w:t>а</w:t>
            </w:r>
            <w:r w:rsidRPr="00847A32">
              <w:t xml:space="preserve">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</w:t>
            </w:r>
            <w:r>
              <w:t>;</w:t>
            </w:r>
          </w:p>
          <w:p w:rsidR="000407DB" w:rsidRDefault="000407DB" w:rsidP="000407DB">
            <w:r>
              <w:t>участие в р</w:t>
            </w:r>
            <w:r w:rsidRPr="00847A32">
              <w:t>азработк</w:t>
            </w:r>
            <w:r>
              <w:t>е</w:t>
            </w:r>
            <w:r w:rsidRPr="00847A32">
              <w:t xml:space="preserve"> системы мер по профилактике терроризма, минимизации и ликвидации последствий его проявлений</w:t>
            </w:r>
            <w:r>
              <w:t>;</w:t>
            </w:r>
          </w:p>
          <w:p w:rsidR="000407DB" w:rsidRDefault="000407DB" w:rsidP="000407DB">
            <w:r>
              <w:t>участие в разработке</w:t>
            </w:r>
            <w:r w:rsidRPr="008B26CE">
              <w:t xml:space="preserve"> программ Республики Дагестан по профилактике терроризма, минимизации и ликвидации последствий его проявлений</w:t>
            </w:r>
          </w:p>
        </w:tc>
        <w:tc>
          <w:tcPr>
            <w:tcW w:w="2605" w:type="dxa"/>
          </w:tcPr>
          <w:p w:rsidR="000170E1" w:rsidRDefault="00E64148" w:rsidP="001042FE">
            <w:pPr>
              <w:jc w:val="center"/>
            </w:pPr>
            <w:r>
              <w:lastRenderedPageBreak/>
              <w:t>раз в полугодие</w:t>
            </w:r>
            <w:r w:rsidR="000407DB">
              <w:t xml:space="preserve"> или по мере поступления документов</w:t>
            </w:r>
          </w:p>
        </w:tc>
        <w:tc>
          <w:tcPr>
            <w:tcW w:w="2606" w:type="dxa"/>
          </w:tcPr>
          <w:p w:rsidR="000170E1" w:rsidRPr="00A33A00" w:rsidRDefault="00A33A00" w:rsidP="002B6F5E">
            <w:pPr>
              <w:jc w:val="center"/>
            </w:pPr>
            <w:r>
              <w:t>Ахмедов М.Т.</w:t>
            </w:r>
          </w:p>
        </w:tc>
      </w:tr>
      <w:tr w:rsidR="00A33A00" w:rsidTr="00A33A00">
        <w:tc>
          <w:tcPr>
            <w:tcW w:w="770" w:type="dxa"/>
          </w:tcPr>
          <w:p w:rsidR="00A33A00" w:rsidRPr="000D4A25" w:rsidRDefault="000D4A25" w:rsidP="002B6F5E">
            <w:r>
              <w:lastRenderedPageBreak/>
              <w:t>56.</w:t>
            </w:r>
          </w:p>
        </w:tc>
        <w:tc>
          <w:tcPr>
            <w:tcW w:w="4616" w:type="dxa"/>
          </w:tcPr>
          <w:p w:rsidR="000407DB" w:rsidRDefault="000407DB" w:rsidP="001042FE">
            <w:r>
              <w:t>Р</w:t>
            </w:r>
            <w:r w:rsidRPr="000407DB">
              <w:t>еализаци</w:t>
            </w:r>
            <w:r>
              <w:t>я</w:t>
            </w:r>
            <w:r w:rsidRPr="000407DB">
              <w:t xml:space="preserve">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  <w:r>
              <w:t>:</w:t>
            </w:r>
          </w:p>
          <w:p w:rsidR="00A33A00" w:rsidRDefault="000407DB" w:rsidP="001042FE">
            <w:r>
              <w:t>- м</w:t>
            </w:r>
            <w:r w:rsidR="00A33A00" w:rsidRPr="001B2413">
              <w:t>ониторинг общественно-политических, социально-экономических и иных процессов в Республике Дагестан в соответствии с информационным заданием</w:t>
            </w:r>
            <w:r>
              <w:t>;</w:t>
            </w:r>
          </w:p>
          <w:p w:rsidR="000407DB" w:rsidRDefault="000407DB" w:rsidP="001042FE">
            <w:r>
              <w:t>ан</w:t>
            </w:r>
            <w:r w:rsidRPr="00E0733F">
              <w:t>ализ результатов мониторинга, выделение факторов, создающих предпосылки для формирования социальной базы терроризма в Республике Дагестан</w:t>
            </w:r>
            <w:r>
              <w:t>;</w:t>
            </w:r>
          </w:p>
          <w:p w:rsidR="000407DB" w:rsidRDefault="000407DB" w:rsidP="001042FE">
            <w:r>
              <w:t>п</w:t>
            </w:r>
            <w:r w:rsidRPr="00E0733F">
              <w:t>одготовк</w:t>
            </w:r>
            <w:r>
              <w:t>а</w:t>
            </w:r>
            <w:r w:rsidRPr="00E0733F">
              <w:t xml:space="preserve"> предложений (выработк</w:t>
            </w:r>
            <w:r>
              <w:t>а</w:t>
            </w:r>
            <w:r w:rsidRPr="00E0733F">
              <w:t xml:space="preserve">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  <w:r>
              <w:t>;</w:t>
            </w:r>
          </w:p>
          <w:p w:rsidR="000407DB" w:rsidRDefault="000407DB" w:rsidP="001042FE">
            <w:r>
              <w:t>р</w:t>
            </w:r>
            <w:r w:rsidRPr="00E0733F">
              <w:t>еализаци</w:t>
            </w:r>
            <w:r>
              <w:t>я</w:t>
            </w:r>
            <w:r w:rsidRPr="00E0733F">
              <w:t xml:space="preserve"> мер по устранению предпосылок для возникновения конфликтов, способствующих </w:t>
            </w:r>
            <w:r w:rsidRPr="00E0733F">
              <w:lastRenderedPageBreak/>
              <w:t>совершению террористических актов и формированию социальной базы терроризма</w:t>
            </w:r>
          </w:p>
        </w:tc>
        <w:tc>
          <w:tcPr>
            <w:tcW w:w="2605" w:type="dxa"/>
          </w:tcPr>
          <w:p w:rsidR="00A33A00" w:rsidRDefault="00A33A00" w:rsidP="001042FE">
            <w:pPr>
              <w:jc w:val="center"/>
            </w:pPr>
            <w:r>
              <w:lastRenderedPageBreak/>
              <w:t xml:space="preserve">раз в полугодие </w:t>
            </w:r>
          </w:p>
          <w:p w:rsidR="00A33A00" w:rsidRDefault="00A33A00" w:rsidP="00E64148">
            <w:pPr>
              <w:jc w:val="center"/>
            </w:pPr>
            <w:r>
              <w:t>(в соответствии со сроками, установленными АТК в РД)</w:t>
            </w:r>
          </w:p>
        </w:tc>
        <w:tc>
          <w:tcPr>
            <w:tcW w:w="2606" w:type="dxa"/>
          </w:tcPr>
          <w:p w:rsidR="00A33A00" w:rsidRDefault="00A33A00" w:rsidP="00A33A00">
            <w:pPr>
              <w:jc w:val="center"/>
            </w:pPr>
            <w:r w:rsidRPr="001E6B3C">
              <w:t>Ахмедов М.Т.</w:t>
            </w:r>
          </w:p>
        </w:tc>
      </w:tr>
      <w:tr w:rsidR="00A01D4C" w:rsidTr="00A33A00">
        <w:tc>
          <w:tcPr>
            <w:tcW w:w="770" w:type="dxa"/>
          </w:tcPr>
          <w:p w:rsidR="00A01D4C" w:rsidRPr="000D4A25" w:rsidRDefault="000D4A25" w:rsidP="002B6F5E">
            <w:r>
              <w:lastRenderedPageBreak/>
              <w:t>57.</w:t>
            </w:r>
          </w:p>
        </w:tc>
        <w:tc>
          <w:tcPr>
            <w:tcW w:w="4616" w:type="dxa"/>
          </w:tcPr>
          <w:p w:rsidR="00E464FD" w:rsidRDefault="00E464FD" w:rsidP="001042FE">
            <w:r>
              <w:t>Социальная</w:t>
            </w:r>
            <w:r w:rsidRPr="00E464FD">
              <w:t xml:space="preserve"> реабилитаци</w:t>
            </w:r>
            <w:r>
              <w:t>я</w:t>
            </w:r>
            <w:r w:rsidRPr="00E464FD">
              <w:t xml:space="preserve">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</w:t>
            </w:r>
            <w:r>
              <w:t>:</w:t>
            </w:r>
          </w:p>
          <w:p w:rsidR="00A01D4C" w:rsidRDefault="00E464FD" w:rsidP="001042FE">
            <w:r>
              <w:t>- у</w:t>
            </w:r>
            <w:r w:rsidR="00A01D4C">
              <w:t>чет граждан, пострадавших в результате террористического акта и обратившихся за правовой помощью</w:t>
            </w:r>
            <w:r>
              <w:t>;</w:t>
            </w:r>
          </w:p>
          <w:p w:rsidR="00E464FD" w:rsidRDefault="00E464FD" w:rsidP="001042FE">
            <w:r>
              <w:t>- предоставление правовой помощи обратившимся за ней гражданам, пострадавшим в результате террористического акта;</w:t>
            </w:r>
          </w:p>
          <w:p w:rsidR="00E464FD" w:rsidRDefault="00E464FD" w:rsidP="001042FE">
            <w:r>
              <w:t>- н</w:t>
            </w:r>
            <w:r w:rsidRPr="00DF4004">
              <w:t>акопление опыта (обобщение практики)</w:t>
            </w:r>
            <w:r>
              <w:t xml:space="preserve"> в сфере предоставления правовой помощи обратившимся за ней гражданам, пострадавшим в результате террористического акта,</w:t>
            </w:r>
            <w:r w:rsidRPr="00DF4004">
              <w:t xml:space="preserve"> с целью совершенствования</w:t>
            </w:r>
            <w:r>
              <w:t xml:space="preserve"> указанной деятельности</w:t>
            </w:r>
          </w:p>
          <w:p w:rsidR="00E464FD" w:rsidRDefault="00E464FD" w:rsidP="001042FE"/>
        </w:tc>
        <w:tc>
          <w:tcPr>
            <w:tcW w:w="2605" w:type="dxa"/>
          </w:tcPr>
          <w:p w:rsidR="00A01D4C" w:rsidRDefault="00A01D4C" w:rsidP="002B6F5E">
            <w:pPr>
              <w:jc w:val="center"/>
            </w:pPr>
            <w:r>
              <w:t>в течение года (постоянно)</w:t>
            </w:r>
          </w:p>
        </w:tc>
        <w:tc>
          <w:tcPr>
            <w:tcW w:w="2606" w:type="dxa"/>
          </w:tcPr>
          <w:p w:rsidR="00A01D4C" w:rsidRDefault="00A01D4C" w:rsidP="001042FE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</w:tr>
      <w:tr w:rsidR="000170E1" w:rsidTr="00A33A00">
        <w:tc>
          <w:tcPr>
            <w:tcW w:w="770" w:type="dxa"/>
          </w:tcPr>
          <w:p w:rsidR="000170E1" w:rsidRPr="000D4A25" w:rsidRDefault="000D4A25" w:rsidP="00AA196B">
            <w:r>
              <w:t>58.</w:t>
            </w:r>
          </w:p>
        </w:tc>
        <w:tc>
          <w:tcPr>
            <w:tcW w:w="4616" w:type="dxa"/>
          </w:tcPr>
          <w:p w:rsidR="000170E1" w:rsidRDefault="000170E1" w:rsidP="001042FE">
            <w:r>
              <w:t>Организация выполнения требований к антитеррористической защищенности объектов (территорий), находящихся в ведении Министерства юстиции Республики Дагестан, в том числе:</w:t>
            </w:r>
          </w:p>
          <w:p w:rsidR="000170E1" w:rsidRDefault="000170E1" w:rsidP="001042FE">
            <w:r>
              <w:t>- подготовка перечня (реестра) объектов (территорий), находящихся в ведении Министерства юстиции Республики Дагестан;</w:t>
            </w:r>
          </w:p>
          <w:p w:rsidR="000170E1" w:rsidRDefault="000170E1" w:rsidP="001042FE">
            <w:r>
              <w:t xml:space="preserve">- проведение проверок организации работы и состояния антитеррористической защищенности объектов (территорий), находящихся в </w:t>
            </w:r>
            <w:r>
              <w:lastRenderedPageBreak/>
              <w:t>ведении Министерства юстиции Республики Дагестан;</w:t>
            </w:r>
          </w:p>
          <w:p w:rsidR="000170E1" w:rsidRDefault="000170E1" w:rsidP="001042FE">
            <w:r>
              <w:t>- анализ и обобщение выявленных в результате проверок недостатков, выработка мер по их устранению;</w:t>
            </w:r>
          </w:p>
          <w:p w:rsidR="000170E1" w:rsidRDefault="000170E1" w:rsidP="001042FE">
            <w:r>
              <w:t xml:space="preserve">- </w:t>
            </w:r>
            <w:proofErr w:type="gramStart"/>
            <w:r>
              <w:t>контроль за</w:t>
            </w:r>
            <w:proofErr w:type="gramEnd"/>
            <w:r>
              <w:t xml:space="preserve"> устранением выявленных недостатков</w:t>
            </w:r>
          </w:p>
        </w:tc>
        <w:tc>
          <w:tcPr>
            <w:tcW w:w="2605" w:type="dxa"/>
          </w:tcPr>
          <w:p w:rsidR="000170E1" w:rsidRDefault="0061587D" w:rsidP="002B6F5E">
            <w:pPr>
              <w:jc w:val="center"/>
            </w:pPr>
            <w:r>
              <w:lastRenderedPageBreak/>
              <w:t>в течение года (постоянно)</w:t>
            </w:r>
          </w:p>
        </w:tc>
        <w:tc>
          <w:tcPr>
            <w:tcW w:w="2606" w:type="dxa"/>
          </w:tcPr>
          <w:p w:rsidR="000170E1" w:rsidRDefault="0061587D" w:rsidP="002B6F5E">
            <w:pPr>
              <w:jc w:val="center"/>
            </w:pPr>
            <w:r>
              <w:t>Ибрагимов А.А.</w:t>
            </w:r>
          </w:p>
          <w:p w:rsidR="0061587D" w:rsidRDefault="0061587D" w:rsidP="002B6F5E">
            <w:pPr>
              <w:jc w:val="center"/>
            </w:pPr>
            <w:r>
              <w:t>Магомедов М.М.</w:t>
            </w:r>
          </w:p>
        </w:tc>
      </w:tr>
      <w:tr w:rsidR="000170E1" w:rsidTr="00A33A00">
        <w:tc>
          <w:tcPr>
            <w:tcW w:w="770" w:type="dxa"/>
          </w:tcPr>
          <w:p w:rsidR="000170E1" w:rsidRPr="000D4A25" w:rsidRDefault="000D4A25" w:rsidP="002B6F5E">
            <w:r>
              <w:lastRenderedPageBreak/>
              <w:t>59.</w:t>
            </w:r>
          </w:p>
        </w:tc>
        <w:tc>
          <w:tcPr>
            <w:tcW w:w="4616" w:type="dxa"/>
          </w:tcPr>
          <w:p w:rsidR="000170E1" w:rsidRDefault="000170E1" w:rsidP="001042FE">
            <w:r>
              <w:t>М</w:t>
            </w:r>
            <w:r w:rsidRPr="000D4DE3">
              <w:t>ежрегионально</w:t>
            </w:r>
            <w:r>
              <w:t>е</w:t>
            </w:r>
            <w:r w:rsidRPr="000D4DE3">
              <w:t xml:space="preserve"> сотрудничеств</w:t>
            </w:r>
            <w:r>
              <w:t>о</w:t>
            </w:r>
            <w:r w:rsidRPr="000D4DE3">
              <w:t xml:space="preserve"> в целях изучения вопросов профилактики терроризма, минимизации и ликвидации последствий его проявлений</w:t>
            </w:r>
          </w:p>
        </w:tc>
        <w:tc>
          <w:tcPr>
            <w:tcW w:w="2605" w:type="dxa"/>
          </w:tcPr>
          <w:p w:rsidR="000170E1" w:rsidRDefault="0061587D" w:rsidP="002B6F5E">
            <w:pPr>
              <w:jc w:val="center"/>
            </w:pPr>
            <w:r>
              <w:t>В соответствии с поручениями Главы РД и Правительства РД, запросами субъектов Российской Федерации</w:t>
            </w:r>
          </w:p>
        </w:tc>
        <w:tc>
          <w:tcPr>
            <w:tcW w:w="2606" w:type="dxa"/>
          </w:tcPr>
          <w:p w:rsidR="000170E1" w:rsidRDefault="00A33A00" w:rsidP="002B6F5E">
            <w:pPr>
              <w:jc w:val="center"/>
            </w:pPr>
            <w:r w:rsidRPr="001E6B3C">
              <w:t>Ахмедов М.Т.</w:t>
            </w:r>
          </w:p>
        </w:tc>
      </w:tr>
    </w:tbl>
    <w:p w:rsidR="006004E5" w:rsidRDefault="006004E5" w:rsidP="006004E5"/>
    <w:p w:rsidR="006004E5" w:rsidRDefault="006004E5" w:rsidP="006004E5"/>
    <w:p w:rsidR="00E17E61" w:rsidRDefault="00E17E61"/>
    <w:sectPr w:rsidR="00E17E61" w:rsidSect="0041392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5C06"/>
    <w:rsid w:val="000170E1"/>
    <w:rsid w:val="000407DB"/>
    <w:rsid w:val="00052F19"/>
    <w:rsid w:val="00094B06"/>
    <w:rsid w:val="000973BB"/>
    <w:rsid w:val="000B43A9"/>
    <w:rsid w:val="000D2ADF"/>
    <w:rsid w:val="000D4A25"/>
    <w:rsid w:val="000E406A"/>
    <w:rsid w:val="001042FE"/>
    <w:rsid w:val="00131469"/>
    <w:rsid w:val="00160BED"/>
    <w:rsid w:val="00162D0B"/>
    <w:rsid w:val="001664C9"/>
    <w:rsid w:val="00170271"/>
    <w:rsid w:val="00187319"/>
    <w:rsid w:val="001A3EEA"/>
    <w:rsid w:val="001A6D40"/>
    <w:rsid w:val="001B3FA5"/>
    <w:rsid w:val="002017B5"/>
    <w:rsid w:val="00215132"/>
    <w:rsid w:val="00244408"/>
    <w:rsid w:val="00246A9C"/>
    <w:rsid w:val="002831BE"/>
    <w:rsid w:val="002B3CEB"/>
    <w:rsid w:val="002B506F"/>
    <w:rsid w:val="002B6F5E"/>
    <w:rsid w:val="002C2694"/>
    <w:rsid w:val="002C51E7"/>
    <w:rsid w:val="002D25B7"/>
    <w:rsid w:val="002D40E7"/>
    <w:rsid w:val="002E3A00"/>
    <w:rsid w:val="00300607"/>
    <w:rsid w:val="00301DE7"/>
    <w:rsid w:val="00320504"/>
    <w:rsid w:val="003365CE"/>
    <w:rsid w:val="00360B45"/>
    <w:rsid w:val="00375796"/>
    <w:rsid w:val="00386B9D"/>
    <w:rsid w:val="003947F5"/>
    <w:rsid w:val="00396902"/>
    <w:rsid w:val="003B4176"/>
    <w:rsid w:val="003B7028"/>
    <w:rsid w:val="003D5AA1"/>
    <w:rsid w:val="003F688F"/>
    <w:rsid w:val="003F7365"/>
    <w:rsid w:val="0041392C"/>
    <w:rsid w:val="004346B0"/>
    <w:rsid w:val="00467D50"/>
    <w:rsid w:val="00480BE0"/>
    <w:rsid w:val="004E25A1"/>
    <w:rsid w:val="004E7397"/>
    <w:rsid w:val="004F59B8"/>
    <w:rsid w:val="005149F0"/>
    <w:rsid w:val="00531A03"/>
    <w:rsid w:val="00531B99"/>
    <w:rsid w:val="00533665"/>
    <w:rsid w:val="00534342"/>
    <w:rsid w:val="005442A9"/>
    <w:rsid w:val="00567B37"/>
    <w:rsid w:val="00585AB7"/>
    <w:rsid w:val="005910DF"/>
    <w:rsid w:val="005A57AF"/>
    <w:rsid w:val="005C6384"/>
    <w:rsid w:val="005C7665"/>
    <w:rsid w:val="005E052F"/>
    <w:rsid w:val="005E2B4F"/>
    <w:rsid w:val="005E409E"/>
    <w:rsid w:val="006004E5"/>
    <w:rsid w:val="0060782C"/>
    <w:rsid w:val="0061587D"/>
    <w:rsid w:val="006271AD"/>
    <w:rsid w:val="006273C1"/>
    <w:rsid w:val="006549A2"/>
    <w:rsid w:val="00661F7F"/>
    <w:rsid w:val="00677264"/>
    <w:rsid w:val="006B32E1"/>
    <w:rsid w:val="006D3BA4"/>
    <w:rsid w:val="006F5519"/>
    <w:rsid w:val="006F6EDF"/>
    <w:rsid w:val="0074539C"/>
    <w:rsid w:val="00773DC8"/>
    <w:rsid w:val="00791CC5"/>
    <w:rsid w:val="007B1DC0"/>
    <w:rsid w:val="007E1BEE"/>
    <w:rsid w:val="007E4BE9"/>
    <w:rsid w:val="007F5AAA"/>
    <w:rsid w:val="00800A8D"/>
    <w:rsid w:val="00804FB0"/>
    <w:rsid w:val="00817EC6"/>
    <w:rsid w:val="008273AB"/>
    <w:rsid w:val="0083594B"/>
    <w:rsid w:val="00842724"/>
    <w:rsid w:val="00851F51"/>
    <w:rsid w:val="008573CE"/>
    <w:rsid w:val="00866ACE"/>
    <w:rsid w:val="00881164"/>
    <w:rsid w:val="008C2104"/>
    <w:rsid w:val="008C5C06"/>
    <w:rsid w:val="008D502C"/>
    <w:rsid w:val="00920519"/>
    <w:rsid w:val="00926CA8"/>
    <w:rsid w:val="00945199"/>
    <w:rsid w:val="00967A00"/>
    <w:rsid w:val="009778EF"/>
    <w:rsid w:val="00981595"/>
    <w:rsid w:val="00985B26"/>
    <w:rsid w:val="00985B83"/>
    <w:rsid w:val="009912A1"/>
    <w:rsid w:val="0099251B"/>
    <w:rsid w:val="0099750D"/>
    <w:rsid w:val="00997869"/>
    <w:rsid w:val="009B5426"/>
    <w:rsid w:val="009C2DF1"/>
    <w:rsid w:val="009D660E"/>
    <w:rsid w:val="009D76E7"/>
    <w:rsid w:val="009F78A8"/>
    <w:rsid w:val="00A01D4C"/>
    <w:rsid w:val="00A33A00"/>
    <w:rsid w:val="00A51D90"/>
    <w:rsid w:val="00A84401"/>
    <w:rsid w:val="00AA0320"/>
    <w:rsid w:val="00AA0F9F"/>
    <w:rsid w:val="00AA196B"/>
    <w:rsid w:val="00AA5455"/>
    <w:rsid w:val="00AB3E00"/>
    <w:rsid w:val="00AC29DF"/>
    <w:rsid w:val="00AC7106"/>
    <w:rsid w:val="00AF4C51"/>
    <w:rsid w:val="00B155BB"/>
    <w:rsid w:val="00B43DD8"/>
    <w:rsid w:val="00B56DC5"/>
    <w:rsid w:val="00B870E0"/>
    <w:rsid w:val="00B96295"/>
    <w:rsid w:val="00BC0D07"/>
    <w:rsid w:val="00BC6A0B"/>
    <w:rsid w:val="00C14B3F"/>
    <w:rsid w:val="00C32FFE"/>
    <w:rsid w:val="00C36E3D"/>
    <w:rsid w:val="00C72B94"/>
    <w:rsid w:val="00C74E85"/>
    <w:rsid w:val="00C76963"/>
    <w:rsid w:val="00C82151"/>
    <w:rsid w:val="00C938CA"/>
    <w:rsid w:val="00CA6C87"/>
    <w:rsid w:val="00CC21B2"/>
    <w:rsid w:val="00CC225A"/>
    <w:rsid w:val="00CF65C1"/>
    <w:rsid w:val="00D0128F"/>
    <w:rsid w:val="00D153EB"/>
    <w:rsid w:val="00D17BC4"/>
    <w:rsid w:val="00D30C45"/>
    <w:rsid w:val="00D400FB"/>
    <w:rsid w:val="00D53ADE"/>
    <w:rsid w:val="00D56496"/>
    <w:rsid w:val="00D7739D"/>
    <w:rsid w:val="00DA4EC6"/>
    <w:rsid w:val="00DB76B9"/>
    <w:rsid w:val="00DD1917"/>
    <w:rsid w:val="00DD50B5"/>
    <w:rsid w:val="00DE5456"/>
    <w:rsid w:val="00DF42B6"/>
    <w:rsid w:val="00E00351"/>
    <w:rsid w:val="00E009AC"/>
    <w:rsid w:val="00E044D3"/>
    <w:rsid w:val="00E072D9"/>
    <w:rsid w:val="00E17E61"/>
    <w:rsid w:val="00E26DAF"/>
    <w:rsid w:val="00E35ABA"/>
    <w:rsid w:val="00E464FD"/>
    <w:rsid w:val="00E5369C"/>
    <w:rsid w:val="00E64148"/>
    <w:rsid w:val="00E74B60"/>
    <w:rsid w:val="00E76C17"/>
    <w:rsid w:val="00EA6652"/>
    <w:rsid w:val="00EB594F"/>
    <w:rsid w:val="00ED3B74"/>
    <w:rsid w:val="00ED6D49"/>
    <w:rsid w:val="00EF5524"/>
    <w:rsid w:val="00F037FB"/>
    <w:rsid w:val="00F053E0"/>
    <w:rsid w:val="00F27B2C"/>
    <w:rsid w:val="00F32735"/>
    <w:rsid w:val="00F70177"/>
    <w:rsid w:val="00F85971"/>
    <w:rsid w:val="00FB02F5"/>
    <w:rsid w:val="00FB0881"/>
    <w:rsid w:val="00FD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1D90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E74B60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E05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1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1D145-5467-44B4-88B1-A0D70E01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2021-01-11T08:58:00Z</cp:lastPrinted>
  <dcterms:created xsi:type="dcterms:W3CDTF">2021-01-11T06:34:00Z</dcterms:created>
  <dcterms:modified xsi:type="dcterms:W3CDTF">2021-03-09T14:37:00Z</dcterms:modified>
</cp:coreProperties>
</file>