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D6" w:rsidRPr="00820060" w:rsidRDefault="000B7313" w:rsidP="00BE64E8">
      <w:pPr>
        <w:pStyle w:val="ConsPlusNormal"/>
        <w:jc w:val="center"/>
        <w:rPr>
          <w:b/>
        </w:rPr>
      </w:pPr>
      <w:r w:rsidRPr="000B7313">
        <w:rPr>
          <w:b/>
        </w:rPr>
        <w:t>СПРАВКА</w:t>
      </w:r>
    </w:p>
    <w:p w:rsidR="000B7313" w:rsidRPr="00820060" w:rsidRDefault="000B7313" w:rsidP="00BE64E8">
      <w:pPr>
        <w:pStyle w:val="ConsPlusNormal"/>
        <w:jc w:val="center"/>
        <w:rPr>
          <w:b/>
        </w:rPr>
      </w:pPr>
      <w:bookmarkStart w:id="0" w:name="_GoBack"/>
      <w:bookmarkEnd w:id="0"/>
    </w:p>
    <w:p w:rsidR="00BE64E8" w:rsidRPr="00681CD6" w:rsidRDefault="00BE64E8" w:rsidP="00F6456D">
      <w:pPr>
        <w:pStyle w:val="ConsPlusNormal"/>
        <w:ind w:firstLine="709"/>
        <w:jc w:val="both"/>
        <w:rPr>
          <w:b/>
          <w:sz w:val="6"/>
          <w:szCs w:val="6"/>
        </w:rPr>
      </w:pPr>
    </w:p>
    <w:p w:rsidR="00143BDA" w:rsidRDefault="00BE64E8" w:rsidP="00C4623C">
      <w:pPr>
        <w:pStyle w:val="ConsPlusNormal"/>
        <w:ind w:firstLine="709"/>
        <w:jc w:val="both"/>
      </w:pPr>
      <w:r w:rsidRPr="005B4089">
        <w:t>Министерство юстиции Республики Дагестан (далее - Министерство) осуществляет свои функции на основании Положения о Министерстве юстиции Республики Дагестан, утвержденного постановлением Правительства Республики Дагестан от 30.04.2010 № 128</w:t>
      </w:r>
      <w:r w:rsidR="00C4623C">
        <w:t>.</w:t>
      </w:r>
    </w:p>
    <w:p w:rsidR="00C4623C" w:rsidRDefault="00C4623C" w:rsidP="00C4623C">
      <w:pPr>
        <w:pStyle w:val="ConsPlusNormal"/>
        <w:ind w:firstLine="709"/>
        <w:jc w:val="both"/>
      </w:pPr>
    </w:p>
    <w:p w:rsidR="00C4623C" w:rsidRPr="00681CD6" w:rsidRDefault="00C4623C" w:rsidP="00C4623C">
      <w:pPr>
        <w:pStyle w:val="ConsPlusNormal"/>
        <w:ind w:firstLine="709"/>
        <w:jc w:val="both"/>
        <w:rPr>
          <w:sz w:val="6"/>
          <w:szCs w:val="6"/>
        </w:rPr>
      </w:pPr>
    </w:p>
    <w:p w:rsidR="004360CA" w:rsidRPr="005B4089" w:rsidRDefault="00B71B27" w:rsidP="00C4623C">
      <w:pPr>
        <w:pStyle w:val="ConsPlusNormal"/>
        <w:ind w:firstLine="709"/>
        <w:jc w:val="both"/>
      </w:pPr>
      <w:r w:rsidRPr="005B4089">
        <w:rPr>
          <w:b/>
        </w:rPr>
        <w:t>Структура Аппарата Министерства состоит из1 управления и 8 отделов.</w:t>
      </w:r>
    </w:p>
    <w:p w:rsidR="00143BDA" w:rsidRPr="005B4089" w:rsidRDefault="00143BDA" w:rsidP="00C4623C">
      <w:pPr>
        <w:pStyle w:val="ConsPlusNormal"/>
        <w:ind w:firstLine="709"/>
        <w:jc w:val="both"/>
        <w:rPr>
          <w:b/>
        </w:rPr>
      </w:pPr>
    </w:p>
    <w:p w:rsidR="00275BE2" w:rsidRPr="005B4089" w:rsidRDefault="00275BE2" w:rsidP="00C4623C">
      <w:pPr>
        <w:pStyle w:val="ConsPlusNormal"/>
        <w:ind w:firstLine="709"/>
        <w:jc w:val="center"/>
        <w:rPr>
          <w:b/>
        </w:rPr>
      </w:pPr>
      <w:r w:rsidRPr="005B4089">
        <w:rPr>
          <w:b/>
        </w:rPr>
        <w:t>«</w:t>
      </w:r>
      <w:r w:rsidR="00B71B27" w:rsidRPr="005B4089">
        <w:rPr>
          <w:b/>
        </w:rPr>
        <w:t>Управление по организационному обеспечению деятельности</w:t>
      </w:r>
    </w:p>
    <w:p w:rsidR="00BE64E8" w:rsidRPr="005B4089" w:rsidRDefault="00B71B27" w:rsidP="00C4623C">
      <w:pPr>
        <w:pStyle w:val="ConsPlusNormal"/>
        <w:ind w:firstLine="709"/>
        <w:jc w:val="center"/>
        <w:rPr>
          <w:b/>
        </w:rPr>
      </w:pPr>
      <w:r w:rsidRPr="005B4089">
        <w:rPr>
          <w:b/>
        </w:rPr>
        <w:t>мировых судей</w:t>
      </w:r>
      <w:r w:rsidR="00275BE2" w:rsidRPr="005B4089">
        <w:rPr>
          <w:b/>
        </w:rPr>
        <w:t>»</w:t>
      </w:r>
    </w:p>
    <w:p w:rsidR="00BE64E8" w:rsidRPr="00681CD6" w:rsidRDefault="00BE64E8" w:rsidP="00C4623C">
      <w:pPr>
        <w:pStyle w:val="ConsPlusNormal"/>
        <w:ind w:firstLine="709"/>
        <w:jc w:val="center"/>
        <w:rPr>
          <w:sz w:val="6"/>
          <w:szCs w:val="6"/>
        </w:rPr>
      </w:pPr>
    </w:p>
    <w:p w:rsidR="00C4623C" w:rsidRDefault="005D2455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Первоочередной задачей Управления является создание надлежащих условий </w:t>
      </w:r>
      <w:r w:rsidR="0069294A">
        <w:rPr>
          <w:sz w:val="28"/>
          <w:szCs w:val="28"/>
        </w:rPr>
        <w:t xml:space="preserve">для </w:t>
      </w:r>
      <w:r>
        <w:rPr>
          <w:sz w:val="28"/>
          <w:szCs w:val="28"/>
        </w:rPr>
        <w:t>деятельности мировых судей РД.</w:t>
      </w:r>
    </w:p>
    <w:p w:rsidR="00C4623C" w:rsidRDefault="00C4623C" w:rsidP="00692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числе, </w:t>
      </w:r>
      <w:r w:rsidR="005D2455">
        <w:rPr>
          <w:sz w:val="28"/>
          <w:szCs w:val="28"/>
        </w:rPr>
        <w:t xml:space="preserve">разработка Положения об аппарате мировых судей РД, Инструкции по ведению делопроизводства </w:t>
      </w:r>
      <w:r w:rsidR="0069294A">
        <w:rPr>
          <w:sz w:val="28"/>
          <w:szCs w:val="28"/>
        </w:rPr>
        <w:t xml:space="preserve">в </w:t>
      </w:r>
      <w:r w:rsidR="005D2455">
        <w:rPr>
          <w:sz w:val="28"/>
          <w:szCs w:val="28"/>
        </w:rPr>
        <w:t>судебных участках мировых судей, Инструкции по ведению архива у мирового судьи</w:t>
      </w:r>
      <w:r>
        <w:rPr>
          <w:sz w:val="28"/>
          <w:szCs w:val="28"/>
        </w:rPr>
        <w:t>, улучшение размещения мировых судей, обеспечение всех мировых судей залами судебных заседаний</w:t>
      </w:r>
      <w:r w:rsidR="0069294A">
        <w:rPr>
          <w:sz w:val="28"/>
          <w:szCs w:val="28"/>
        </w:rPr>
        <w:t xml:space="preserve"> в соответствии с поручением</w:t>
      </w:r>
      <w:r w:rsidR="0069294A" w:rsidRPr="0069294A">
        <w:rPr>
          <w:sz w:val="28"/>
          <w:szCs w:val="28"/>
        </w:rPr>
        <w:t xml:space="preserve"> Президента РФ от 15 декабря 2010 года за № ПР-3645 высшим должностным лицам субъектов РФ о принятии мер по обеспечению судебных участков мировых судей залами судебных заседаний</w:t>
      </w:r>
      <w:r>
        <w:rPr>
          <w:sz w:val="28"/>
          <w:szCs w:val="28"/>
        </w:rPr>
        <w:t xml:space="preserve">, </w:t>
      </w:r>
      <w:r w:rsidR="0069294A">
        <w:rPr>
          <w:sz w:val="28"/>
          <w:szCs w:val="28"/>
        </w:rPr>
        <w:t xml:space="preserve">своевременное </w:t>
      </w:r>
      <w:r>
        <w:rPr>
          <w:sz w:val="28"/>
          <w:szCs w:val="28"/>
        </w:rPr>
        <w:t xml:space="preserve">обеспечение материально-техническими средствами для осуществления правосудия, </w:t>
      </w:r>
      <w:r w:rsidR="0069294A">
        <w:rPr>
          <w:sz w:val="28"/>
          <w:szCs w:val="28"/>
        </w:rPr>
        <w:t>создание условий для реализацииФедерального</w:t>
      </w:r>
      <w:r w:rsidR="0069294A" w:rsidRPr="0069294A">
        <w:rPr>
          <w:sz w:val="28"/>
          <w:szCs w:val="28"/>
        </w:rPr>
        <w:t xml:space="preserve"> закон</w:t>
      </w:r>
      <w:r w:rsidR="0069294A">
        <w:rPr>
          <w:sz w:val="28"/>
          <w:szCs w:val="28"/>
        </w:rPr>
        <w:t>а</w:t>
      </w:r>
      <w:r w:rsidR="0069294A" w:rsidRPr="0069294A">
        <w:rPr>
          <w:sz w:val="28"/>
          <w:szCs w:val="28"/>
        </w:rPr>
        <w:t xml:space="preserve"> от 22.12.2008 </w:t>
      </w:r>
      <w:r w:rsidR="0069294A">
        <w:rPr>
          <w:sz w:val="28"/>
          <w:szCs w:val="28"/>
        </w:rPr>
        <w:t>№</w:t>
      </w:r>
      <w:r w:rsidR="0069294A" w:rsidRPr="0069294A">
        <w:rPr>
          <w:sz w:val="28"/>
          <w:szCs w:val="28"/>
        </w:rPr>
        <w:t xml:space="preserve"> 262-ФЗ</w:t>
      </w:r>
      <w:r w:rsidR="0069294A">
        <w:rPr>
          <w:sz w:val="28"/>
          <w:szCs w:val="28"/>
        </w:rPr>
        <w:t xml:space="preserve"> «</w:t>
      </w:r>
      <w:r w:rsidR="0069294A" w:rsidRPr="0069294A">
        <w:rPr>
          <w:sz w:val="28"/>
          <w:szCs w:val="28"/>
        </w:rPr>
        <w:t>Об обеспечении доступа к информации о деятельности судов в Российской Федерации</w:t>
      </w:r>
      <w:r w:rsidR="0069294A">
        <w:rPr>
          <w:sz w:val="28"/>
          <w:szCs w:val="28"/>
        </w:rPr>
        <w:t xml:space="preserve">». </w:t>
      </w:r>
    </w:p>
    <w:p w:rsidR="00333545" w:rsidRDefault="00333545" w:rsidP="00C05179">
      <w:pPr>
        <w:autoSpaceDE w:val="0"/>
        <w:autoSpaceDN w:val="0"/>
        <w:adjustRightInd w:val="0"/>
        <w:jc w:val="both"/>
        <w:rPr>
          <w:b/>
        </w:rPr>
      </w:pPr>
    </w:p>
    <w:p w:rsidR="00941FCD" w:rsidRPr="005B4089" w:rsidRDefault="00941FCD" w:rsidP="00C4623C">
      <w:pPr>
        <w:pStyle w:val="ConsPlusNormal"/>
        <w:ind w:firstLine="709"/>
        <w:jc w:val="center"/>
        <w:rPr>
          <w:b/>
        </w:rPr>
      </w:pPr>
      <w:r w:rsidRPr="005B4089">
        <w:rPr>
          <w:b/>
        </w:rPr>
        <w:t>«Отдел записи актов гражданского состояния»</w:t>
      </w:r>
    </w:p>
    <w:p w:rsidR="00941FCD" w:rsidRDefault="00941FCD" w:rsidP="00C4623C">
      <w:pPr>
        <w:pStyle w:val="ConsPlusNormal"/>
        <w:ind w:firstLine="709"/>
        <w:jc w:val="both"/>
        <w:rPr>
          <w:b/>
          <w:sz w:val="6"/>
          <w:szCs w:val="6"/>
        </w:rPr>
      </w:pPr>
    </w:p>
    <w:p w:rsidR="00333545" w:rsidRPr="00681CD6" w:rsidRDefault="00333545" w:rsidP="00C4623C">
      <w:pPr>
        <w:pStyle w:val="ConsPlusNormal"/>
        <w:ind w:firstLine="709"/>
        <w:jc w:val="both"/>
        <w:rPr>
          <w:b/>
          <w:sz w:val="6"/>
          <w:szCs w:val="6"/>
        </w:rPr>
      </w:pP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>Основными задачами отдела на 2018 год являются: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внедрение и переход органов местного самоуправления муниципальных образований республики, наделенных полномочиями на государственную регистрацию актов гражданского состояния, на работу во ФГИС «ЕГР ЗАГС»;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перевод в электронную форму книг государственной регистрации актов гражданского состояния (актовых книг);</w:t>
      </w:r>
    </w:p>
    <w:p w:rsidR="00941FCD" w:rsidRDefault="005B4089" w:rsidP="00C4623C">
      <w:pPr>
        <w:ind w:firstLine="709"/>
        <w:jc w:val="both"/>
      </w:pPr>
      <w:r w:rsidRPr="005B4089">
        <w:rPr>
          <w:sz w:val="28"/>
          <w:szCs w:val="28"/>
        </w:rPr>
        <w:t>- контроль за исполнением органами местного самоуправления муниципальных образований республики, переданных полномочий на государственную регистрацию актов гражданского состояния</w:t>
      </w:r>
      <w:r w:rsidR="005F497D" w:rsidRPr="005B4089">
        <w:t>.</w:t>
      </w:r>
    </w:p>
    <w:p w:rsidR="00333545" w:rsidRPr="005B4089" w:rsidRDefault="00333545" w:rsidP="00C4623C">
      <w:pPr>
        <w:ind w:firstLine="709"/>
        <w:jc w:val="both"/>
        <w:rPr>
          <w:sz w:val="28"/>
          <w:szCs w:val="28"/>
        </w:rPr>
      </w:pPr>
    </w:p>
    <w:p w:rsidR="00B72CF9" w:rsidRPr="00681CD6" w:rsidRDefault="00B72CF9" w:rsidP="00C4623C">
      <w:pPr>
        <w:pStyle w:val="ConsPlusNormal"/>
        <w:jc w:val="both"/>
        <w:rPr>
          <w:b/>
          <w:sz w:val="6"/>
          <w:szCs w:val="6"/>
        </w:rPr>
      </w:pPr>
    </w:p>
    <w:p w:rsidR="00073906" w:rsidRPr="00681CD6" w:rsidRDefault="00275BE2" w:rsidP="00C4623C">
      <w:pPr>
        <w:pStyle w:val="ConsPlusNormal"/>
        <w:ind w:firstLine="709"/>
        <w:jc w:val="center"/>
        <w:rPr>
          <w:b/>
          <w:sz w:val="6"/>
          <w:szCs w:val="6"/>
        </w:rPr>
      </w:pPr>
      <w:r w:rsidRPr="005B4089">
        <w:rPr>
          <w:b/>
        </w:rPr>
        <w:t>«О</w:t>
      </w:r>
      <w:r w:rsidR="00073906" w:rsidRPr="005B4089">
        <w:rPr>
          <w:b/>
        </w:rPr>
        <w:t>тдел 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</w:r>
      <w:r w:rsidRPr="005B4089">
        <w:rPr>
          <w:b/>
        </w:rPr>
        <w:t>»</w:t>
      </w:r>
      <w:r w:rsidR="00073906" w:rsidRPr="005B4089">
        <w:rPr>
          <w:b/>
        </w:rPr>
        <w:br/>
      </w: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>Приоритетным направлением деятельности отдела является ведение регистра муниципальных нормативных правовых актов Республики Дагестан.</w:t>
      </w: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 xml:space="preserve">В соответствии с пунктом 1 статьи 4 Закона Республики Дагестан от 03.02.2009 г. № 2 «О регистре муниципальных нормативных правовых актов </w:t>
      </w:r>
      <w:r w:rsidRPr="005B4089">
        <w:lastRenderedPageBreak/>
        <w:t>Республики Дагестан» главы муниципальных образований в течение семи рабочих дней после принятия (подписания) акта, подлежащего включению в регистр должны направлять указанные акты в Министерство юстиции Республики Дагестан. Акты должны направляться в документальном виде на бумажных носителях и в электронном виде на машиночитаемых носителях по программе «АРМ- Муниципал».</w:t>
      </w: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>До 2016 г. в регистр муниципальных актов загружали НПА по программе «АРМ-Муниципал» только три муниципальных образования.</w:t>
      </w: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 xml:space="preserve">В настоящее время по программе «АРМ-Муниципал» работают </w:t>
      </w:r>
      <w:r w:rsidR="002E58BE" w:rsidRPr="002E58BE">
        <w:t>41</w:t>
      </w:r>
      <w:r w:rsidRPr="005B4089">
        <w:t xml:space="preserve"> муниципальных образований.</w:t>
      </w: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 xml:space="preserve">Данную работу удалось активизировать Министерству юстиции Республики Дагестан совместно с Прокуратурой Республики Дагестан с помощью направленных писем от 14.07.2016 г. № 19-0402-2611, от 12.01.2017 г. № 19-0402-50 Главам муниципальных образований Республики Дагестан о представлении всех муниципальных нормативных правовых актов подлежащие включению в регистр (по программе АРМ-муниципал).  </w:t>
      </w: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 xml:space="preserve">Вместе с тем, сообщаем, что еще не все муниципальные образования работают по программе «АРМ-Муниципал» и не представляют муниципальные акты для включения в регистр муниципальных нормативных правовых актов РД. </w:t>
      </w:r>
    </w:p>
    <w:p w:rsidR="005B4089" w:rsidRPr="005B4089" w:rsidRDefault="005B4089" w:rsidP="00C4623C">
      <w:pPr>
        <w:pStyle w:val="ConsPlusNormal"/>
        <w:ind w:firstLine="709"/>
        <w:jc w:val="both"/>
        <w:rPr>
          <w:b/>
        </w:rPr>
      </w:pPr>
      <w:r w:rsidRPr="005B4089">
        <w:t xml:space="preserve">В соответствии со статьей 12 Конституции Российской Федерации в Российской Федерации признается и гарантируется местное самоуправление. </w:t>
      </w:r>
      <w:r w:rsidRPr="00B72CF9">
        <w:t>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5B4089" w:rsidRPr="005B4089" w:rsidRDefault="005B4089" w:rsidP="00C4623C">
      <w:pPr>
        <w:pStyle w:val="ConsPlusNormal"/>
        <w:ind w:firstLine="709"/>
        <w:jc w:val="both"/>
      </w:pPr>
      <w:r w:rsidRPr="005B4089">
        <w:t xml:space="preserve">В связи с вышеизложенным, Министерство юстиции РД не может обязать Глав муниципальных образований представить акты для включения в регистр муниципальных нормативных правовых актов РД. </w:t>
      </w:r>
    </w:p>
    <w:p w:rsidR="00056D9E" w:rsidRPr="005B4089" w:rsidRDefault="005B4089" w:rsidP="00C4623C">
      <w:pPr>
        <w:pStyle w:val="ConsPlusNormal"/>
        <w:ind w:firstLine="709"/>
        <w:jc w:val="both"/>
      </w:pPr>
      <w:r w:rsidRPr="005B4089">
        <w:t>Так как, до сих пор не все муниципальные образования представляют акты для включения в регистр муниципальных нормативных правовых актов РД по программе «АРМ-Муниципал» Министерство юстиции РД надеется, что данный вопрос решиться в предстоящем году.</w:t>
      </w:r>
    </w:p>
    <w:p w:rsidR="00B72CF9" w:rsidRPr="00681CD6" w:rsidRDefault="00B72CF9" w:rsidP="00C4623C">
      <w:pPr>
        <w:pStyle w:val="ConsPlusNormal"/>
        <w:jc w:val="both"/>
        <w:rPr>
          <w:sz w:val="6"/>
          <w:szCs w:val="6"/>
        </w:rPr>
      </w:pPr>
    </w:p>
    <w:p w:rsidR="00EA5A2D" w:rsidRDefault="00EA5A2D" w:rsidP="00C4623C">
      <w:pPr>
        <w:pStyle w:val="ConsPlusNormal"/>
        <w:ind w:firstLine="709"/>
        <w:jc w:val="both"/>
        <w:rPr>
          <w:b/>
        </w:rPr>
      </w:pPr>
    </w:p>
    <w:p w:rsidR="00056D9E" w:rsidRPr="005B4089" w:rsidRDefault="00056D9E" w:rsidP="00C4623C">
      <w:pPr>
        <w:pStyle w:val="ConsPlusNormal"/>
        <w:ind w:firstLine="709"/>
        <w:jc w:val="both"/>
        <w:rPr>
          <w:b/>
        </w:rPr>
      </w:pPr>
      <w:r w:rsidRPr="005B4089">
        <w:rPr>
          <w:b/>
        </w:rPr>
        <w:t>«Отдел регистрации ведомственных нормативных правовых актов»</w:t>
      </w:r>
    </w:p>
    <w:p w:rsidR="00056D9E" w:rsidRDefault="00056D9E" w:rsidP="00C4623C">
      <w:pPr>
        <w:pStyle w:val="ConsPlusNormal"/>
        <w:ind w:firstLine="709"/>
        <w:jc w:val="both"/>
        <w:rPr>
          <w:sz w:val="6"/>
          <w:szCs w:val="6"/>
        </w:rPr>
      </w:pPr>
    </w:p>
    <w:p w:rsidR="00EA5A2D" w:rsidRPr="00681CD6" w:rsidRDefault="00EA5A2D" w:rsidP="00C4623C">
      <w:pPr>
        <w:pStyle w:val="ConsPlusNormal"/>
        <w:ind w:firstLine="709"/>
        <w:jc w:val="both"/>
        <w:rPr>
          <w:sz w:val="6"/>
          <w:szCs w:val="6"/>
        </w:rPr>
      </w:pPr>
    </w:p>
    <w:p w:rsidR="005B4089" w:rsidRPr="00993F85" w:rsidRDefault="005B4089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F85">
        <w:rPr>
          <w:sz w:val="28"/>
          <w:szCs w:val="28"/>
        </w:rPr>
        <w:t>Приоритетным направлением в деятельности отдела регистрации ВНПА является обеспечение проверок соответствия действующему законодательству, регистрация и опубликование нормативных правовых актов органов исполнительной власти Республики Дагестан, прошедших государственную регистрацию.</w:t>
      </w:r>
    </w:p>
    <w:p w:rsidR="005B4089" w:rsidRPr="00993F85" w:rsidRDefault="005B4089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F85">
        <w:rPr>
          <w:sz w:val="28"/>
          <w:szCs w:val="28"/>
        </w:rPr>
        <w:t>В 2018 году отделом регистрации ведомственных нормативных правовых актов Министерства юстиции Республики Дагестан планируется реализация следующих задач:</w:t>
      </w:r>
    </w:p>
    <w:p w:rsidR="005B4089" w:rsidRPr="00993F85" w:rsidRDefault="005B4089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F85">
        <w:rPr>
          <w:sz w:val="28"/>
          <w:szCs w:val="28"/>
        </w:rPr>
        <w:t xml:space="preserve">1) проведение мероприятий в рамках </w:t>
      </w:r>
      <w:r>
        <w:rPr>
          <w:sz w:val="28"/>
          <w:szCs w:val="28"/>
        </w:rPr>
        <w:t xml:space="preserve">государственной </w:t>
      </w:r>
      <w:r w:rsidRPr="00993F85">
        <w:rPr>
          <w:sz w:val="28"/>
          <w:szCs w:val="28"/>
        </w:rPr>
        <w:t>программы Республики Дагестан «Обеспечение общественного порядка и противодействие преступности в Республике Дагестан на 2015-2020 годы», утвержденной постановлением Правительства Республики Дагестан от 22.12.2014 № 659;</w:t>
      </w:r>
    </w:p>
    <w:p w:rsidR="005B4089" w:rsidRPr="00993F85" w:rsidRDefault="005B4089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F85">
        <w:rPr>
          <w:sz w:val="28"/>
          <w:szCs w:val="28"/>
        </w:rPr>
        <w:lastRenderedPageBreak/>
        <w:t>2) оказание бесплатной юридической помощи в Республике Дагестан и реализация мер по совершенствованию региональной системы бесплатной юридической помощи;</w:t>
      </w:r>
    </w:p>
    <w:p w:rsidR="005B4089" w:rsidRPr="00993F85" w:rsidRDefault="005B4089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F85">
        <w:rPr>
          <w:sz w:val="28"/>
          <w:szCs w:val="28"/>
        </w:rPr>
        <w:t>3) регистрация ведомственных нормативных правовых актов органов исполнительной власти Республики Дагестан;</w:t>
      </w:r>
    </w:p>
    <w:p w:rsidR="005B4089" w:rsidRPr="00993F85" w:rsidRDefault="005B4089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F85">
        <w:rPr>
          <w:sz w:val="28"/>
          <w:szCs w:val="28"/>
        </w:rPr>
        <w:t>4) осуществление контроля за исполнением органами местного самоуправления государственных полномочий по созданию и организации деятельности административных комиссий;</w:t>
      </w:r>
    </w:p>
    <w:p w:rsidR="005B4089" w:rsidRDefault="005B4089" w:rsidP="00C46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F85">
        <w:rPr>
          <w:sz w:val="28"/>
          <w:szCs w:val="28"/>
        </w:rPr>
        <w:t>5) участие в разработке проектов законов и иных нормативных правовых актов Республики Дагестан, касающихся деятельности Отдела.</w:t>
      </w:r>
    </w:p>
    <w:p w:rsidR="005B4089" w:rsidRPr="00681CD6" w:rsidRDefault="005B4089" w:rsidP="00C4623C">
      <w:pPr>
        <w:pStyle w:val="ConsPlusNormal"/>
        <w:jc w:val="both"/>
        <w:rPr>
          <w:b/>
          <w:sz w:val="6"/>
          <w:szCs w:val="6"/>
        </w:rPr>
      </w:pPr>
    </w:p>
    <w:p w:rsidR="00333545" w:rsidRDefault="00333545" w:rsidP="00C4623C">
      <w:pPr>
        <w:pStyle w:val="ConsPlusNormal"/>
        <w:ind w:firstLine="709"/>
        <w:jc w:val="center"/>
        <w:rPr>
          <w:b/>
        </w:rPr>
      </w:pPr>
    </w:p>
    <w:p w:rsidR="00947A8F" w:rsidRPr="005B4089" w:rsidRDefault="00947A8F" w:rsidP="00C4623C">
      <w:pPr>
        <w:pStyle w:val="ConsPlusNormal"/>
        <w:ind w:firstLine="709"/>
        <w:jc w:val="center"/>
        <w:rPr>
          <w:b/>
        </w:rPr>
      </w:pPr>
      <w:r w:rsidRPr="005B4089">
        <w:rPr>
          <w:b/>
        </w:rPr>
        <w:t>«Отдел анализа и контроля за деятельностью архивных учреждений»</w:t>
      </w:r>
      <w:r w:rsidR="00501286">
        <w:rPr>
          <w:b/>
        </w:rPr>
        <w:t xml:space="preserve"> и</w:t>
      </w:r>
    </w:p>
    <w:p w:rsidR="00947A8F" w:rsidRPr="005B4089" w:rsidRDefault="00947A8F" w:rsidP="00C4623C">
      <w:pPr>
        <w:pStyle w:val="ConsPlusNormal"/>
        <w:ind w:firstLine="709"/>
        <w:jc w:val="center"/>
        <w:rPr>
          <w:b/>
        </w:rPr>
      </w:pPr>
      <w:r w:rsidRPr="005B4089">
        <w:rPr>
          <w:b/>
        </w:rPr>
        <w:t>«Отдел информационных технологий и использования документов»</w:t>
      </w:r>
    </w:p>
    <w:p w:rsidR="00947A8F" w:rsidRPr="00681CD6" w:rsidRDefault="00947A8F" w:rsidP="00C4623C">
      <w:pPr>
        <w:pStyle w:val="ConsPlusNormal"/>
        <w:ind w:firstLine="709"/>
        <w:jc w:val="center"/>
        <w:rPr>
          <w:sz w:val="6"/>
          <w:szCs w:val="6"/>
        </w:rPr>
      </w:pPr>
    </w:p>
    <w:p w:rsidR="00333545" w:rsidRDefault="00333545" w:rsidP="00C4623C">
      <w:pPr>
        <w:ind w:firstLine="709"/>
        <w:jc w:val="both"/>
        <w:rPr>
          <w:sz w:val="28"/>
          <w:szCs w:val="28"/>
        </w:rPr>
      </w:pP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Основные задачи  на 2018 г.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В 2018 гг. планируется достичь следующие показатели работы и осуществить мероприятия.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Экспертно-проверочная комиссия Министерства юстиции Республики Дагестан: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согласование номенклатур дел организаций – источников комплектования архивных учреждений РД – 200;</w:t>
      </w:r>
    </w:p>
    <w:p w:rsidR="005B4089" w:rsidRPr="005B4089" w:rsidRDefault="005B4089" w:rsidP="00C462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утверждено описей дел постоянного хранения на 14000 ед.хр.;</w:t>
      </w:r>
    </w:p>
    <w:p w:rsidR="005B4089" w:rsidRPr="005B4089" w:rsidRDefault="005B4089" w:rsidP="00C462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согласование описей дел по личному составу на 4000 ед.хр.;</w:t>
      </w:r>
    </w:p>
    <w:p w:rsidR="005B4089" w:rsidRPr="005B4089" w:rsidRDefault="005B4089" w:rsidP="00C462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согласование инструкций по делопроизводству – 20;</w:t>
      </w:r>
    </w:p>
    <w:p w:rsidR="005B4089" w:rsidRPr="005B4089" w:rsidRDefault="005B4089" w:rsidP="00C462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рассмотрение положений об экспертных комиссиях и ведомственных архивах – 50;</w:t>
      </w:r>
    </w:p>
    <w:p w:rsidR="005B4089" w:rsidRPr="005B4089" w:rsidRDefault="005B4089" w:rsidP="00C462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- рассмотрение актов о выделении к уничтожению не подлежащих хранению документов на 70000 ед.хр.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>Осуществление контроля за соблюдением законодательства об архивном деле на территории Республики Дагестан:</w:t>
      </w:r>
    </w:p>
    <w:p w:rsid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 xml:space="preserve">Провести </w:t>
      </w:r>
      <w:r w:rsidR="00820060">
        <w:rPr>
          <w:sz w:val="28"/>
          <w:szCs w:val="28"/>
        </w:rPr>
        <w:t xml:space="preserve">9 плановых </w:t>
      </w:r>
      <w:r w:rsidRPr="005B4089">
        <w:rPr>
          <w:sz w:val="28"/>
          <w:szCs w:val="28"/>
        </w:rPr>
        <w:t>провер</w:t>
      </w:r>
      <w:r w:rsidR="00820060">
        <w:rPr>
          <w:sz w:val="28"/>
          <w:szCs w:val="28"/>
        </w:rPr>
        <w:t xml:space="preserve">ок и </w:t>
      </w:r>
      <w:r w:rsidRPr="005B4089">
        <w:rPr>
          <w:sz w:val="28"/>
          <w:szCs w:val="28"/>
        </w:rPr>
        <w:t>по исполнению предписаний Минюста РД об устранении нарушений законодательства об архивном деле, выявленных в ходе проведения плановых проверок.</w:t>
      </w:r>
    </w:p>
    <w:p w:rsidR="00820060" w:rsidRPr="005B4089" w:rsidRDefault="00CC56FF" w:rsidP="00C4623C">
      <w:pPr>
        <w:ind w:firstLine="709"/>
        <w:jc w:val="both"/>
        <w:rPr>
          <w:sz w:val="28"/>
          <w:szCs w:val="28"/>
        </w:rPr>
      </w:pPr>
      <w:r w:rsidRPr="0003656C">
        <w:rPr>
          <w:sz w:val="28"/>
          <w:szCs w:val="28"/>
        </w:rPr>
        <w:t xml:space="preserve">В соответствии с Регламентом государственного учета документов Архивного фонда Российской Федерации, утвержденным приказом </w:t>
      </w:r>
      <w:proofErr w:type="spellStart"/>
      <w:r w:rsidRPr="0003656C">
        <w:rPr>
          <w:sz w:val="28"/>
          <w:szCs w:val="28"/>
        </w:rPr>
        <w:t>Росархива</w:t>
      </w:r>
      <w:proofErr w:type="spellEnd"/>
      <w:r w:rsidRPr="0003656C">
        <w:rPr>
          <w:sz w:val="28"/>
          <w:szCs w:val="28"/>
        </w:rPr>
        <w:t xml:space="preserve"> № 11 от 11.03.1997 (зарегистрирован Минюстом РФ 08.07.1997 г № 1344), 2018 год являлся годом паспортизации государственных, муниципальных и ведомственных архивов. Паспортизации планируется подвергнуть государственный архив Республики Дагестан, 52 муниципальных архива и 2359 архивов организаций – источником комплектования архивных учреждений Республики Дагестан.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 xml:space="preserve">Выполнение Плана основных мероприятий Республики Дагестан по подготовке и проведению празднования 100-летия государственной архивной службы России и </w:t>
      </w:r>
      <w:r w:rsidRPr="005B4089">
        <w:rPr>
          <w:iCs/>
          <w:sz w:val="28"/>
          <w:szCs w:val="28"/>
        </w:rPr>
        <w:t>95-летия архивной службы Дагестана</w:t>
      </w:r>
      <w:r w:rsidRPr="005B4089">
        <w:rPr>
          <w:sz w:val="28"/>
          <w:szCs w:val="28"/>
        </w:rPr>
        <w:t xml:space="preserve">, подготовленный в соответствии с Указом Президента Российской Федерации В.В. Путина от </w:t>
      </w:r>
      <w:r w:rsidRPr="005B4089">
        <w:rPr>
          <w:sz w:val="28"/>
          <w:szCs w:val="28"/>
        </w:rPr>
        <w:lastRenderedPageBreak/>
        <w:t>10.07.2017 г. № 314 «О праздновании 100-летия государственной архивной службы России».</w:t>
      </w:r>
    </w:p>
    <w:p w:rsidR="00681CD6" w:rsidRDefault="00681CD6" w:rsidP="00C4623C">
      <w:pPr>
        <w:pStyle w:val="ConsPlusNormal"/>
        <w:ind w:firstLine="709"/>
        <w:jc w:val="center"/>
        <w:rPr>
          <w:b/>
        </w:rPr>
      </w:pPr>
    </w:p>
    <w:p w:rsidR="00947A8F" w:rsidRPr="00680D73" w:rsidRDefault="00947A8F" w:rsidP="00C4623C">
      <w:pPr>
        <w:pStyle w:val="ConsPlusNormal"/>
        <w:ind w:firstLine="709"/>
        <w:jc w:val="center"/>
        <w:rPr>
          <w:b/>
        </w:rPr>
      </w:pPr>
      <w:r w:rsidRPr="00680D73">
        <w:rPr>
          <w:b/>
        </w:rPr>
        <w:t>«Отдел финансов»</w:t>
      </w:r>
    </w:p>
    <w:p w:rsidR="00DD434B" w:rsidRPr="00681CD6" w:rsidRDefault="00DD434B" w:rsidP="00C4623C">
      <w:pPr>
        <w:pStyle w:val="ConsPlusNormal"/>
        <w:ind w:firstLine="709"/>
        <w:jc w:val="both"/>
        <w:rPr>
          <w:sz w:val="6"/>
          <w:szCs w:val="6"/>
        </w:rPr>
      </w:pPr>
    </w:p>
    <w:p w:rsidR="00333545" w:rsidRDefault="00333545" w:rsidP="00C4623C">
      <w:pPr>
        <w:pStyle w:val="ConsPlusNormal"/>
        <w:ind w:firstLine="709"/>
        <w:jc w:val="both"/>
      </w:pPr>
    </w:p>
    <w:p w:rsidR="00DD434B" w:rsidRPr="00B46A21" w:rsidRDefault="00DD434B" w:rsidP="00C4623C">
      <w:pPr>
        <w:pStyle w:val="ConsPlusNormal"/>
        <w:ind w:firstLine="709"/>
        <w:jc w:val="both"/>
      </w:pPr>
      <w:r w:rsidRPr="00B46A21">
        <w:t>Основными задачами отдела финансов являются:</w:t>
      </w:r>
    </w:p>
    <w:p w:rsidR="00DD434B" w:rsidRPr="00B46A21" w:rsidRDefault="00DD434B" w:rsidP="00C4623C">
      <w:pPr>
        <w:pStyle w:val="ConsPlusNormal"/>
        <w:ind w:firstLine="709"/>
        <w:jc w:val="both"/>
      </w:pPr>
      <w:r w:rsidRPr="00B46A21">
        <w:t>- организация учета финансовой деятельности аппарата Министерства;</w:t>
      </w:r>
    </w:p>
    <w:p w:rsidR="00DD434B" w:rsidRPr="00B46A21" w:rsidRDefault="00DD434B" w:rsidP="00C4623C">
      <w:pPr>
        <w:pStyle w:val="ConsPlusNormal"/>
        <w:ind w:firstLine="709"/>
        <w:jc w:val="both"/>
      </w:pPr>
      <w:r w:rsidRPr="00B46A21">
        <w:t>- утверждение бухгалтерской отчетности Министерства;</w:t>
      </w:r>
    </w:p>
    <w:p w:rsidR="00DD434B" w:rsidRPr="00B46A21" w:rsidRDefault="00DD434B" w:rsidP="00C4623C">
      <w:pPr>
        <w:pStyle w:val="ConsPlusNormal"/>
        <w:ind w:firstLine="709"/>
        <w:jc w:val="both"/>
      </w:pPr>
      <w:r w:rsidRPr="00B46A21">
        <w:t>- осуществление контроля за правильным расходованием денежных средств и материальных ценностей.</w:t>
      </w:r>
    </w:p>
    <w:p w:rsidR="00825602" w:rsidRPr="00681CD6" w:rsidRDefault="00825602" w:rsidP="00C4623C">
      <w:pPr>
        <w:pStyle w:val="ConsPlusNormal"/>
        <w:ind w:firstLine="709"/>
        <w:jc w:val="both"/>
        <w:rPr>
          <w:sz w:val="6"/>
          <w:szCs w:val="6"/>
        </w:rPr>
      </w:pPr>
    </w:p>
    <w:p w:rsidR="00333545" w:rsidRDefault="00333545" w:rsidP="00C4623C">
      <w:pPr>
        <w:pStyle w:val="ConsPlusNormal"/>
        <w:ind w:firstLine="709"/>
        <w:jc w:val="center"/>
        <w:rPr>
          <w:b/>
        </w:rPr>
      </w:pPr>
    </w:p>
    <w:p w:rsidR="00947A8F" w:rsidRDefault="00947A8F" w:rsidP="00C4623C">
      <w:pPr>
        <w:pStyle w:val="ConsPlusNormal"/>
        <w:ind w:firstLine="709"/>
        <w:jc w:val="center"/>
        <w:rPr>
          <w:b/>
        </w:rPr>
      </w:pPr>
      <w:r w:rsidRPr="005B4089">
        <w:rPr>
          <w:b/>
        </w:rPr>
        <w:t>«Отдел государственной службы, кадров и делопроизводства»</w:t>
      </w:r>
    </w:p>
    <w:p w:rsidR="00B46A21" w:rsidRPr="00681CD6" w:rsidRDefault="00B46A21" w:rsidP="00C4623C">
      <w:pPr>
        <w:pStyle w:val="ConsPlusNormal"/>
        <w:ind w:firstLine="709"/>
        <w:jc w:val="both"/>
        <w:rPr>
          <w:sz w:val="6"/>
          <w:szCs w:val="6"/>
        </w:rPr>
      </w:pPr>
    </w:p>
    <w:p w:rsidR="005D2455" w:rsidRDefault="005D2455" w:rsidP="00C4623C">
      <w:pPr>
        <w:pStyle w:val="ConsPlusNormal"/>
        <w:ind w:firstLine="709"/>
        <w:jc w:val="both"/>
      </w:pPr>
    </w:p>
    <w:p w:rsidR="00B46A21" w:rsidRPr="00680D73" w:rsidRDefault="00B46A21" w:rsidP="00C4623C">
      <w:pPr>
        <w:pStyle w:val="ConsPlusNormal"/>
        <w:ind w:firstLine="709"/>
        <w:jc w:val="both"/>
      </w:pPr>
      <w:r w:rsidRPr="00680D73">
        <w:t>В соответствии с Федеральным законом «Об общем числе мировых судей и количестве судебных участков в субъектах Российской Федерации» и Закона РД «О создании судебных участков и должностей мировых судей в Республике Дагестан» в Республике Дагестан создана 131 должность мирового судьи и соответствующее количество судебных участков.</w:t>
      </w:r>
    </w:p>
    <w:p w:rsidR="00B46A21" w:rsidRPr="00680D73" w:rsidRDefault="00B46A21" w:rsidP="00C4623C">
      <w:pPr>
        <w:pStyle w:val="ConsPlusNormal"/>
        <w:ind w:firstLine="709"/>
        <w:jc w:val="both"/>
      </w:pPr>
      <w:r w:rsidRPr="00680D73">
        <w:t xml:space="preserve">В связи с резким ростом количества дел рассматриваемых мировыми судьями, что в свою очередь влечет и увеличение нагрузки на работников аппаратов мировых судей, Министерством принимаются меры по оптимизации численности государственных гражданских служащих и работников аппаратов мировых судей Республики Дагестан. </w:t>
      </w:r>
    </w:p>
    <w:p w:rsidR="00B46A21" w:rsidRPr="00680D73" w:rsidRDefault="00B46A21" w:rsidP="00C4623C">
      <w:pPr>
        <w:pStyle w:val="ConsPlusNormal"/>
        <w:ind w:firstLine="709"/>
        <w:jc w:val="both"/>
      </w:pPr>
      <w:r w:rsidRPr="00680D73">
        <w:t>Учитывая особую значимость вопроса об увеличении численности работников аппаратов судов, данный вопрос был предметом обсуждения на Всероссийском съезде судей, а также нашел свое отражение в постановлении Всероссийского съезда судей «О состоянии судебной системы Российской Федерации и основных направлениях ее развития», где говорится, что «необходимо введение дополнительных штатных единиц помощников судей, а также дополнительных единиц других работников, в том числе для ведения приема граждан, взаимодействия со средствами массовой информации, обеспечения использования информационных технологий, психологического обеспечения судебной деятельности».</w:t>
      </w:r>
    </w:p>
    <w:p w:rsidR="00B46A21" w:rsidRDefault="00B46A21" w:rsidP="00C4623C">
      <w:pPr>
        <w:pStyle w:val="ConsPlusNormal"/>
        <w:ind w:firstLine="709"/>
        <w:jc w:val="both"/>
      </w:pPr>
      <w:r w:rsidRPr="00680D73">
        <w:t xml:space="preserve">В связи сизложенным, полагаем необходимым дополнительно </w:t>
      </w:r>
      <w:r w:rsidR="00680D73" w:rsidRPr="00680D73">
        <w:t>ввести численность</w:t>
      </w:r>
      <w:r w:rsidRPr="00680D73">
        <w:t xml:space="preserve"> государственных гражданских служащих министерства и работников аппаратов мировых судей Республики Дагестан.</w:t>
      </w:r>
    </w:p>
    <w:p w:rsidR="00C05179" w:rsidRPr="00680D73" w:rsidRDefault="00C05179" w:rsidP="00C4623C">
      <w:pPr>
        <w:pStyle w:val="ConsPlusNormal"/>
        <w:ind w:firstLine="709"/>
        <w:jc w:val="both"/>
      </w:pPr>
    </w:p>
    <w:p w:rsidR="00D85E2D" w:rsidRPr="00681CD6" w:rsidRDefault="00D85E2D" w:rsidP="00C4623C">
      <w:pPr>
        <w:pStyle w:val="ConsPlusNormal"/>
        <w:jc w:val="both"/>
        <w:rPr>
          <w:b/>
          <w:sz w:val="6"/>
          <w:szCs w:val="6"/>
        </w:rPr>
      </w:pPr>
    </w:p>
    <w:p w:rsidR="00941FCD" w:rsidRPr="005B4089" w:rsidRDefault="00947A8F" w:rsidP="00C4623C">
      <w:pPr>
        <w:pStyle w:val="ConsPlusNormal"/>
        <w:ind w:firstLine="709"/>
        <w:jc w:val="center"/>
        <w:rPr>
          <w:b/>
        </w:rPr>
      </w:pPr>
      <w:r w:rsidRPr="005B4089">
        <w:rPr>
          <w:b/>
        </w:rPr>
        <w:t>«Отдел по представлению интересов Правительства Республики Дагестан в судах и иных органах»</w:t>
      </w:r>
    </w:p>
    <w:p w:rsidR="00C76D13" w:rsidRPr="00681CD6" w:rsidRDefault="00C76D13" w:rsidP="00C4623C">
      <w:pPr>
        <w:pStyle w:val="ConsPlusNormal"/>
        <w:ind w:firstLine="709"/>
        <w:jc w:val="center"/>
        <w:rPr>
          <w:b/>
          <w:sz w:val="6"/>
          <w:szCs w:val="6"/>
        </w:rPr>
      </w:pP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 xml:space="preserve">Основными задачами </w:t>
      </w:r>
      <w:r w:rsidR="00EA5A2D">
        <w:rPr>
          <w:sz w:val="28"/>
          <w:szCs w:val="28"/>
        </w:rPr>
        <w:t>о</w:t>
      </w:r>
      <w:r w:rsidRPr="005B4089">
        <w:rPr>
          <w:sz w:val="28"/>
          <w:szCs w:val="28"/>
        </w:rPr>
        <w:t>тдела по представлению интересов Правительства РД в судах и иных органах является</w:t>
      </w:r>
    </w:p>
    <w:p w:rsidR="005B4089" w:rsidRP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t xml:space="preserve"> - обеспечение надлежащего представления и защиты интересов Правительства РД в судах и иных органах; </w:t>
      </w:r>
    </w:p>
    <w:p w:rsidR="005B4089" w:rsidRDefault="005B4089" w:rsidP="00C4623C">
      <w:pPr>
        <w:ind w:firstLine="709"/>
        <w:jc w:val="both"/>
        <w:rPr>
          <w:sz w:val="28"/>
          <w:szCs w:val="28"/>
        </w:rPr>
      </w:pPr>
      <w:r w:rsidRPr="005B4089">
        <w:rPr>
          <w:sz w:val="28"/>
          <w:szCs w:val="28"/>
        </w:rPr>
        <w:lastRenderedPageBreak/>
        <w:t xml:space="preserve">- обобщение практики рассмотрения судами республики дел, связанных с обеспечением интересов Правительства РД, и информирование Правительства РД о мерах, способствующих улучшению и совершенствованию работы Правительства РД и органов исполнительной власти республики. </w:t>
      </w:r>
    </w:p>
    <w:p w:rsidR="00C05179" w:rsidRDefault="00C05179" w:rsidP="00C4623C">
      <w:pPr>
        <w:ind w:firstLine="709"/>
        <w:jc w:val="both"/>
        <w:rPr>
          <w:sz w:val="28"/>
          <w:szCs w:val="28"/>
        </w:rPr>
      </w:pPr>
    </w:p>
    <w:p w:rsidR="00C05179" w:rsidRDefault="00C05179" w:rsidP="00C4623C">
      <w:pPr>
        <w:ind w:firstLine="709"/>
        <w:jc w:val="both"/>
        <w:rPr>
          <w:sz w:val="28"/>
          <w:szCs w:val="28"/>
        </w:rPr>
      </w:pPr>
    </w:p>
    <w:p w:rsidR="00C05179" w:rsidRPr="005B4089" w:rsidRDefault="00C05179" w:rsidP="00C4623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министра                                                                      Х.Э. </w:t>
      </w:r>
      <w:proofErr w:type="spellStart"/>
      <w:r>
        <w:rPr>
          <w:sz w:val="28"/>
          <w:szCs w:val="28"/>
        </w:rPr>
        <w:t>Пашабеков</w:t>
      </w:r>
      <w:proofErr w:type="spellEnd"/>
    </w:p>
    <w:sectPr w:rsidR="00C05179" w:rsidRPr="005B4089" w:rsidSect="00C4623C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D95252"/>
    <w:rsid w:val="000128E8"/>
    <w:rsid w:val="00015C10"/>
    <w:rsid w:val="00016060"/>
    <w:rsid w:val="000259F5"/>
    <w:rsid w:val="00056D9E"/>
    <w:rsid w:val="000618DD"/>
    <w:rsid w:val="0007033F"/>
    <w:rsid w:val="00073906"/>
    <w:rsid w:val="00082B7A"/>
    <w:rsid w:val="000B410E"/>
    <w:rsid w:val="000B7313"/>
    <w:rsid w:val="000D79FE"/>
    <w:rsid w:val="00143600"/>
    <w:rsid w:val="00143BDA"/>
    <w:rsid w:val="001456AC"/>
    <w:rsid w:val="0017103D"/>
    <w:rsid w:val="00183E7E"/>
    <w:rsid w:val="001E7A90"/>
    <w:rsid w:val="001F0AA5"/>
    <w:rsid w:val="00244614"/>
    <w:rsid w:val="00275BE2"/>
    <w:rsid w:val="00291F98"/>
    <w:rsid w:val="002E4E69"/>
    <w:rsid w:val="002E58BE"/>
    <w:rsid w:val="002F4609"/>
    <w:rsid w:val="003138AF"/>
    <w:rsid w:val="00333545"/>
    <w:rsid w:val="00360033"/>
    <w:rsid w:val="0037543E"/>
    <w:rsid w:val="00381B78"/>
    <w:rsid w:val="003B701B"/>
    <w:rsid w:val="003C1791"/>
    <w:rsid w:val="003E7CB3"/>
    <w:rsid w:val="003F1737"/>
    <w:rsid w:val="003F7C24"/>
    <w:rsid w:val="004360CA"/>
    <w:rsid w:val="00443C9F"/>
    <w:rsid w:val="004A4B10"/>
    <w:rsid w:val="004B44CD"/>
    <w:rsid w:val="00501286"/>
    <w:rsid w:val="0050208F"/>
    <w:rsid w:val="00540778"/>
    <w:rsid w:val="00546887"/>
    <w:rsid w:val="00554396"/>
    <w:rsid w:val="0056113E"/>
    <w:rsid w:val="0059225E"/>
    <w:rsid w:val="005B4089"/>
    <w:rsid w:val="005C0CCC"/>
    <w:rsid w:val="005C68AE"/>
    <w:rsid w:val="005D2455"/>
    <w:rsid w:val="005D38D3"/>
    <w:rsid w:val="005E5B44"/>
    <w:rsid w:val="005F497D"/>
    <w:rsid w:val="005F5055"/>
    <w:rsid w:val="00616DF3"/>
    <w:rsid w:val="00661735"/>
    <w:rsid w:val="00680D73"/>
    <w:rsid w:val="00681CD6"/>
    <w:rsid w:val="0068624C"/>
    <w:rsid w:val="0069294A"/>
    <w:rsid w:val="00694CB1"/>
    <w:rsid w:val="00697DB9"/>
    <w:rsid w:val="006B2C5E"/>
    <w:rsid w:val="006B7D34"/>
    <w:rsid w:val="0070427F"/>
    <w:rsid w:val="0073447A"/>
    <w:rsid w:val="00737C49"/>
    <w:rsid w:val="00751FC9"/>
    <w:rsid w:val="00754256"/>
    <w:rsid w:val="0076314B"/>
    <w:rsid w:val="00793000"/>
    <w:rsid w:val="007C067C"/>
    <w:rsid w:val="007E0502"/>
    <w:rsid w:val="007E3CCD"/>
    <w:rsid w:val="007F6456"/>
    <w:rsid w:val="008038AD"/>
    <w:rsid w:val="00805999"/>
    <w:rsid w:val="00820060"/>
    <w:rsid w:val="00825602"/>
    <w:rsid w:val="008275D1"/>
    <w:rsid w:val="00830DD1"/>
    <w:rsid w:val="008567C2"/>
    <w:rsid w:val="008A4300"/>
    <w:rsid w:val="008A4DEE"/>
    <w:rsid w:val="008E7F10"/>
    <w:rsid w:val="00941FCD"/>
    <w:rsid w:val="00947A8F"/>
    <w:rsid w:val="009E468E"/>
    <w:rsid w:val="00A26CFB"/>
    <w:rsid w:val="00A52ED0"/>
    <w:rsid w:val="00A57C11"/>
    <w:rsid w:val="00A638ED"/>
    <w:rsid w:val="00A66454"/>
    <w:rsid w:val="00A7262E"/>
    <w:rsid w:val="00A761CE"/>
    <w:rsid w:val="00A868B0"/>
    <w:rsid w:val="00AA298D"/>
    <w:rsid w:val="00AC5129"/>
    <w:rsid w:val="00AC720A"/>
    <w:rsid w:val="00AF2A99"/>
    <w:rsid w:val="00B46A21"/>
    <w:rsid w:val="00B62923"/>
    <w:rsid w:val="00B62F09"/>
    <w:rsid w:val="00B71B27"/>
    <w:rsid w:val="00B72CF9"/>
    <w:rsid w:val="00B97377"/>
    <w:rsid w:val="00BC3EBA"/>
    <w:rsid w:val="00BE64E8"/>
    <w:rsid w:val="00BF72D8"/>
    <w:rsid w:val="00C00882"/>
    <w:rsid w:val="00C05179"/>
    <w:rsid w:val="00C337BB"/>
    <w:rsid w:val="00C4623C"/>
    <w:rsid w:val="00C56D7B"/>
    <w:rsid w:val="00C76D13"/>
    <w:rsid w:val="00CA5254"/>
    <w:rsid w:val="00CC37B8"/>
    <w:rsid w:val="00CC56FF"/>
    <w:rsid w:val="00CE720E"/>
    <w:rsid w:val="00D62873"/>
    <w:rsid w:val="00D65561"/>
    <w:rsid w:val="00D85E2D"/>
    <w:rsid w:val="00D92113"/>
    <w:rsid w:val="00D95252"/>
    <w:rsid w:val="00DA6E97"/>
    <w:rsid w:val="00DD434B"/>
    <w:rsid w:val="00DD547C"/>
    <w:rsid w:val="00DE7456"/>
    <w:rsid w:val="00DF0A34"/>
    <w:rsid w:val="00DF0C46"/>
    <w:rsid w:val="00E87CEB"/>
    <w:rsid w:val="00EA087D"/>
    <w:rsid w:val="00EA236A"/>
    <w:rsid w:val="00EA37C5"/>
    <w:rsid w:val="00EA5A2D"/>
    <w:rsid w:val="00F0241B"/>
    <w:rsid w:val="00F06DE4"/>
    <w:rsid w:val="00F44486"/>
    <w:rsid w:val="00F6456D"/>
    <w:rsid w:val="00F97CD7"/>
    <w:rsid w:val="00FC3660"/>
    <w:rsid w:val="00FC39A8"/>
    <w:rsid w:val="00FD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252"/>
    <w:pPr>
      <w:autoSpaceDE w:val="0"/>
      <w:autoSpaceDN w:val="0"/>
      <w:adjustRightInd w:val="0"/>
    </w:pPr>
    <w:rPr>
      <w:sz w:val="28"/>
      <w:szCs w:val="28"/>
    </w:rPr>
  </w:style>
  <w:style w:type="character" w:styleId="a3">
    <w:name w:val="Hyperlink"/>
    <w:rsid w:val="000618DD"/>
    <w:rPr>
      <w:color w:val="0000FF"/>
      <w:u w:val="single"/>
    </w:rPr>
  </w:style>
  <w:style w:type="table" w:styleId="a4">
    <w:name w:val="Table Grid"/>
    <w:basedOn w:val="a1"/>
    <w:rsid w:val="00AC72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720A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uiPriority w:val="99"/>
    <w:rsid w:val="005B408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5B4089"/>
    <w:rPr>
      <w:rFonts w:ascii="Times New Roman" w:hAnsi="Times New Roman" w:cs="Times New Roman"/>
      <w:sz w:val="34"/>
      <w:szCs w:val="34"/>
    </w:rPr>
  </w:style>
  <w:style w:type="paragraph" w:customStyle="1" w:styleId="CharChar">
    <w:name w:val="Char Char"/>
    <w:basedOn w:val="a"/>
    <w:autoRedefine/>
    <w:rsid w:val="00082B7A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paragraph" w:styleId="a6">
    <w:name w:val="Normal (Web)"/>
    <w:basedOn w:val="a"/>
    <w:rsid w:val="00082B7A"/>
    <w:pPr>
      <w:spacing w:before="125"/>
    </w:pPr>
  </w:style>
  <w:style w:type="paragraph" w:customStyle="1" w:styleId="ConsPlusTitle">
    <w:name w:val="ConsPlusTitle"/>
    <w:link w:val="ConsPlusTitle0"/>
    <w:rsid w:val="00082B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082B7A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252"/>
    <w:pPr>
      <w:autoSpaceDE w:val="0"/>
      <w:autoSpaceDN w:val="0"/>
      <w:adjustRightInd w:val="0"/>
    </w:pPr>
    <w:rPr>
      <w:sz w:val="28"/>
      <w:szCs w:val="28"/>
    </w:rPr>
  </w:style>
  <w:style w:type="character" w:styleId="a3">
    <w:name w:val="Hyperlink"/>
    <w:rsid w:val="000618DD"/>
    <w:rPr>
      <w:color w:val="0000FF"/>
      <w:u w:val="single"/>
    </w:rPr>
  </w:style>
  <w:style w:type="table" w:styleId="a4">
    <w:name w:val="Table Grid"/>
    <w:basedOn w:val="a1"/>
    <w:rsid w:val="00AC72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C720A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uiPriority w:val="99"/>
    <w:rsid w:val="005B408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5B4089"/>
    <w:rPr>
      <w:rFonts w:ascii="Times New Roman" w:hAnsi="Times New Roman" w:cs="Times New Roman"/>
      <w:sz w:val="34"/>
      <w:szCs w:val="34"/>
    </w:rPr>
  </w:style>
  <w:style w:type="paragraph" w:customStyle="1" w:styleId="CharChar">
    <w:name w:val="Char Char"/>
    <w:basedOn w:val="a"/>
    <w:autoRedefine/>
    <w:rsid w:val="00082B7A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paragraph" w:styleId="a6">
    <w:name w:val="Normal (Web)"/>
    <w:basedOn w:val="a"/>
    <w:rsid w:val="00082B7A"/>
    <w:pPr>
      <w:spacing w:before="125"/>
    </w:pPr>
  </w:style>
  <w:style w:type="paragraph" w:customStyle="1" w:styleId="ConsPlusTitle">
    <w:name w:val="ConsPlusTitle"/>
    <w:link w:val="ConsPlusTitle0"/>
    <w:rsid w:val="00082B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082B7A"/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F186-1D4E-4F9D-A19D-590ECC2A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Галбацов</dc:creator>
  <cp:lastModifiedBy>User</cp:lastModifiedBy>
  <cp:revision>9</cp:revision>
  <cp:lastPrinted>2018-01-24T12:39:00Z</cp:lastPrinted>
  <dcterms:created xsi:type="dcterms:W3CDTF">2018-01-24T11:52:00Z</dcterms:created>
  <dcterms:modified xsi:type="dcterms:W3CDTF">2018-02-14T14:23:00Z</dcterms:modified>
</cp:coreProperties>
</file>