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51" w:rsidRPr="00DF4C51" w:rsidRDefault="00EB54C6" w:rsidP="00DF4C51">
      <w:pPr>
        <w:spacing w:after="0" w:line="240" w:lineRule="auto"/>
        <w:ind w:left="4956"/>
        <w:jc w:val="center"/>
        <w:rPr>
          <w:rFonts w:ascii="Times New Roman" w:eastAsiaTheme="minorHAnsi" w:hAnsi="Times New Roman"/>
          <w:sz w:val="28"/>
          <w:lang w:eastAsia="en-US"/>
        </w:rPr>
      </w:pPr>
      <w:r w:rsidRPr="00F10EFC">
        <w:rPr>
          <w:rFonts w:ascii="Times New Roman" w:eastAsiaTheme="minorHAnsi" w:hAnsi="Times New Roman"/>
          <w:sz w:val="28"/>
          <w:lang w:eastAsia="en-US"/>
        </w:rPr>
        <w:t xml:space="preserve">                                                                              </w:t>
      </w:r>
      <w:r w:rsidR="00DF4C51" w:rsidRPr="00DF4C51">
        <w:rPr>
          <w:rFonts w:ascii="Times New Roman" w:eastAsiaTheme="minorHAnsi" w:hAnsi="Times New Roman"/>
          <w:sz w:val="28"/>
          <w:lang w:eastAsia="en-US"/>
        </w:rPr>
        <w:t>У</w:t>
      </w:r>
      <w:r w:rsidR="00DF4C51">
        <w:rPr>
          <w:rFonts w:ascii="Times New Roman" w:eastAsiaTheme="minorHAnsi" w:hAnsi="Times New Roman"/>
          <w:sz w:val="28"/>
          <w:lang w:eastAsia="en-US"/>
        </w:rPr>
        <w:t>ТВЕРЖДЕН</w:t>
      </w:r>
    </w:p>
    <w:p w:rsidR="00DF4C51" w:rsidRPr="00DF4C51" w:rsidRDefault="00DF4C51" w:rsidP="00DF4C51">
      <w:pPr>
        <w:spacing w:after="0" w:line="240" w:lineRule="auto"/>
        <w:ind w:left="4956"/>
        <w:jc w:val="right"/>
        <w:rPr>
          <w:rFonts w:ascii="Times New Roman" w:eastAsiaTheme="minorHAnsi" w:hAnsi="Times New Roman"/>
          <w:sz w:val="28"/>
          <w:lang w:eastAsia="en-US"/>
        </w:rPr>
      </w:pPr>
      <w:r w:rsidRPr="00DF4C51">
        <w:rPr>
          <w:rFonts w:ascii="Times New Roman" w:eastAsiaTheme="minorHAnsi" w:hAnsi="Times New Roman"/>
          <w:sz w:val="28"/>
          <w:lang w:eastAsia="en-US"/>
        </w:rPr>
        <w:t>приказом Министерства юстиции</w:t>
      </w:r>
    </w:p>
    <w:p w:rsidR="00DF4C51" w:rsidRPr="00DF4C51" w:rsidRDefault="00EB54C6" w:rsidP="00DF4C51">
      <w:pPr>
        <w:spacing w:after="0" w:line="240" w:lineRule="auto"/>
        <w:ind w:left="4956"/>
        <w:jc w:val="center"/>
        <w:rPr>
          <w:rFonts w:ascii="Times New Roman" w:eastAsiaTheme="minorHAnsi" w:hAnsi="Times New Roman"/>
          <w:sz w:val="28"/>
          <w:lang w:eastAsia="en-US"/>
        </w:rPr>
      </w:pPr>
      <w:r w:rsidRPr="00297B05">
        <w:rPr>
          <w:rFonts w:ascii="Times New Roman" w:eastAsiaTheme="minorHAnsi" w:hAnsi="Times New Roman"/>
          <w:sz w:val="28"/>
          <w:lang w:eastAsia="en-US"/>
        </w:rPr>
        <w:t xml:space="preserve">                                                                                     </w:t>
      </w:r>
      <w:r w:rsidR="00DF4C51" w:rsidRPr="00DF4C51">
        <w:rPr>
          <w:rFonts w:ascii="Times New Roman" w:eastAsiaTheme="minorHAnsi" w:hAnsi="Times New Roman"/>
          <w:sz w:val="28"/>
          <w:lang w:eastAsia="en-US"/>
        </w:rPr>
        <w:t>Республики Дагестан</w:t>
      </w:r>
    </w:p>
    <w:p w:rsidR="00DF4C51" w:rsidRPr="00DF4C51" w:rsidRDefault="00EB54C6" w:rsidP="00DF4C51">
      <w:pPr>
        <w:spacing w:after="0" w:line="240" w:lineRule="auto"/>
        <w:ind w:left="4956"/>
        <w:jc w:val="center"/>
        <w:rPr>
          <w:rFonts w:ascii="Times New Roman" w:eastAsiaTheme="minorHAnsi" w:hAnsi="Times New Roman"/>
          <w:sz w:val="28"/>
          <w:lang w:eastAsia="en-US"/>
        </w:rPr>
      </w:pPr>
      <w:r w:rsidRPr="00297B05">
        <w:rPr>
          <w:rFonts w:ascii="Times New Roman" w:eastAsiaTheme="minorHAnsi" w:hAnsi="Times New Roman"/>
          <w:sz w:val="28"/>
          <w:lang w:eastAsia="en-US"/>
        </w:rPr>
        <w:t xml:space="preserve">                                                                               </w:t>
      </w:r>
      <w:r w:rsidR="00DF4C51" w:rsidRPr="00DF4C51">
        <w:rPr>
          <w:rFonts w:ascii="Times New Roman" w:eastAsiaTheme="minorHAnsi" w:hAnsi="Times New Roman"/>
          <w:sz w:val="28"/>
          <w:lang w:eastAsia="en-US"/>
        </w:rPr>
        <w:t>«___» _</w:t>
      </w:r>
      <w:r w:rsidR="00DF4C51">
        <w:rPr>
          <w:rFonts w:ascii="Times New Roman" w:eastAsiaTheme="minorHAnsi" w:hAnsi="Times New Roman"/>
          <w:sz w:val="28"/>
          <w:lang w:eastAsia="en-US"/>
        </w:rPr>
        <w:t>________</w:t>
      </w:r>
      <w:r w:rsidR="00DF4C51" w:rsidRPr="00DF4C51">
        <w:rPr>
          <w:rFonts w:ascii="Times New Roman" w:eastAsiaTheme="minorHAnsi" w:hAnsi="Times New Roman"/>
          <w:sz w:val="28"/>
          <w:lang w:eastAsia="en-US"/>
        </w:rPr>
        <w:t xml:space="preserve"> 202</w:t>
      </w:r>
      <w:r w:rsidRPr="00297B05">
        <w:rPr>
          <w:rFonts w:ascii="Times New Roman" w:eastAsiaTheme="minorHAnsi" w:hAnsi="Times New Roman"/>
          <w:sz w:val="28"/>
          <w:lang w:eastAsia="en-US"/>
        </w:rPr>
        <w:t>4</w:t>
      </w:r>
      <w:r w:rsidR="00DF4C51" w:rsidRPr="00DF4C51">
        <w:rPr>
          <w:rFonts w:ascii="Times New Roman" w:eastAsiaTheme="minorHAnsi" w:hAnsi="Times New Roman"/>
          <w:sz w:val="28"/>
          <w:lang w:eastAsia="en-US"/>
        </w:rPr>
        <w:t xml:space="preserve"> г. № ___</w:t>
      </w:r>
      <w:r w:rsidR="00DF4C51">
        <w:rPr>
          <w:rFonts w:ascii="Times New Roman" w:eastAsiaTheme="minorHAnsi" w:hAnsi="Times New Roman"/>
          <w:sz w:val="28"/>
          <w:lang w:eastAsia="en-US"/>
        </w:rPr>
        <w:t>_</w:t>
      </w:r>
      <w:r w:rsidR="00DF4C51" w:rsidRPr="00DF4C51">
        <w:rPr>
          <w:rFonts w:ascii="Times New Roman" w:eastAsiaTheme="minorHAnsi" w:hAnsi="Times New Roman"/>
          <w:sz w:val="28"/>
          <w:lang w:eastAsia="en-US"/>
        </w:rPr>
        <w:t>_</w:t>
      </w:r>
    </w:p>
    <w:p w:rsidR="009500C3" w:rsidRDefault="009500C3" w:rsidP="00DF4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00C3" w:rsidRPr="006A5449" w:rsidRDefault="009500C3" w:rsidP="009500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5449">
        <w:rPr>
          <w:rFonts w:ascii="Times New Roman" w:eastAsia="Times New Roman" w:hAnsi="Times New Roman" w:cs="Times New Roman"/>
          <w:b/>
          <w:sz w:val="32"/>
          <w:szCs w:val="32"/>
        </w:rPr>
        <w:t>ПЛАН</w:t>
      </w:r>
    </w:p>
    <w:p w:rsidR="009500C3" w:rsidRPr="006A5449" w:rsidRDefault="009500C3" w:rsidP="0095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5449">
        <w:rPr>
          <w:rFonts w:ascii="Times New Roman" w:eastAsia="Times New Roman" w:hAnsi="Times New Roman" w:cs="Times New Roman"/>
          <w:b/>
          <w:sz w:val="32"/>
          <w:szCs w:val="32"/>
        </w:rPr>
        <w:t>основных организационных мероприятий Министерства юстиции Республики Дагестан на 202</w:t>
      </w:r>
      <w:r w:rsidR="00EB54C6" w:rsidRPr="006463D4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6A5449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</w:p>
    <w:p w:rsidR="009500C3" w:rsidRPr="00CC00AB" w:rsidRDefault="009500C3" w:rsidP="0095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77"/>
        <w:gridCol w:w="68"/>
        <w:gridCol w:w="8"/>
        <w:gridCol w:w="16"/>
        <w:gridCol w:w="48"/>
        <w:gridCol w:w="4819"/>
        <w:gridCol w:w="2581"/>
        <w:gridCol w:w="8"/>
        <w:gridCol w:w="68"/>
        <w:gridCol w:w="35"/>
        <w:gridCol w:w="101"/>
        <w:gridCol w:w="2542"/>
        <w:gridCol w:w="53"/>
        <w:gridCol w:w="2611"/>
        <w:gridCol w:w="45"/>
        <w:gridCol w:w="41"/>
        <w:gridCol w:w="1672"/>
      </w:tblGrid>
      <w:tr w:rsidR="009500C3" w:rsidRPr="00CC00AB" w:rsidTr="00F875FD">
        <w:tc>
          <w:tcPr>
            <w:tcW w:w="945" w:type="dxa"/>
            <w:gridSpan w:val="2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91" w:type="dxa"/>
            <w:gridSpan w:val="4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аименование мероприятий</w:t>
            </w:r>
          </w:p>
        </w:tc>
        <w:tc>
          <w:tcPr>
            <w:tcW w:w="2581" w:type="dxa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сполнитель</w:t>
            </w:r>
          </w:p>
        </w:tc>
        <w:tc>
          <w:tcPr>
            <w:tcW w:w="2754" w:type="dxa"/>
            <w:gridSpan w:val="5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тветственное должностное лицо</w:t>
            </w:r>
          </w:p>
        </w:tc>
        <w:tc>
          <w:tcPr>
            <w:tcW w:w="2664" w:type="dxa"/>
            <w:gridSpan w:val="2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рок исполнения</w:t>
            </w:r>
          </w:p>
        </w:tc>
        <w:tc>
          <w:tcPr>
            <w:tcW w:w="1758" w:type="dxa"/>
            <w:gridSpan w:val="3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отметка об исполнении</w:t>
            </w:r>
          </w:p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9500C3" w:rsidRPr="00CC00AB" w:rsidTr="00F875FD">
        <w:tc>
          <w:tcPr>
            <w:tcW w:w="945" w:type="dxa"/>
            <w:gridSpan w:val="2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91" w:type="dxa"/>
            <w:gridSpan w:val="4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81" w:type="dxa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54" w:type="dxa"/>
            <w:gridSpan w:val="5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4" w:type="dxa"/>
            <w:gridSpan w:val="2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8" w:type="dxa"/>
            <w:gridSpan w:val="3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9500C3" w:rsidRPr="00CC00AB" w:rsidTr="006F1EB6">
        <w:trPr>
          <w:trHeight w:val="414"/>
        </w:trPr>
        <w:tc>
          <w:tcPr>
            <w:tcW w:w="15593" w:type="dxa"/>
            <w:gridSpan w:val="17"/>
          </w:tcPr>
          <w:p w:rsidR="00847194" w:rsidRPr="00DC1774" w:rsidRDefault="00DC1774" w:rsidP="00DC17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DC1774" w:rsidRPr="00CC00AB" w:rsidTr="00F875FD">
        <w:trPr>
          <w:trHeight w:val="712"/>
        </w:trPr>
        <w:tc>
          <w:tcPr>
            <w:tcW w:w="945" w:type="dxa"/>
            <w:gridSpan w:val="2"/>
          </w:tcPr>
          <w:p w:rsidR="00DC1774" w:rsidRPr="00A03319" w:rsidRDefault="00DC1774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DC1774" w:rsidRPr="00DC1774" w:rsidRDefault="00DC1774" w:rsidP="00DC1774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Рассмотрение обращений граждан, связанных с работой Министерства юстиции Республики Дагестан</w:t>
            </w:r>
          </w:p>
        </w:tc>
        <w:tc>
          <w:tcPr>
            <w:tcW w:w="2589" w:type="dxa"/>
            <w:gridSpan w:val="2"/>
          </w:tcPr>
          <w:p w:rsidR="00DC1774" w:rsidRP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DC1774" w:rsidRPr="00DC1774" w:rsidRDefault="00DC1774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774">
              <w:rPr>
                <w:rFonts w:ascii="Times New Roman" w:eastAsiaTheme="minorHAnsi" w:hAnsi="Times New Roman"/>
                <w:sz w:val="28"/>
                <w:szCs w:val="28"/>
              </w:rPr>
              <w:t xml:space="preserve">в течение 15 дней </w:t>
            </w:r>
          </w:p>
          <w:p w:rsidR="00DC1774" w:rsidRDefault="00DC1774" w:rsidP="00DC177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1774">
              <w:rPr>
                <w:rFonts w:ascii="Times New Roman" w:eastAsiaTheme="minorHAnsi" w:hAnsi="Times New Roman"/>
                <w:sz w:val="28"/>
                <w:szCs w:val="28"/>
              </w:rPr>
              <w:t>с момента поступления обращения</w:t>
            </w:r>
          </w:p>
        </w:tc>
        <w:tc>
          <w:tcPr>
            <w:tcW w:w="1713" w:type="dxa"/>
            <w:gridSpan w:val="2"/>
          </w:tcPr>
          <w:p w:rsid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C1774" w:rsidRPr="00CC00AB" w:rsidTr="00F875FD">
        <w:trPr>
          <w:trHeight w:val="712"/>
        </w:trPr>
        <w:tc>
          <w:tcPr>
            <w:tcW w:w="945" w:type="dxa"/>
            <w:gridSpan w:val="2"/>
          </w:tcPr>
          <w:p w:rsidR="00DC1774" w:rsidRPr="00A03319" w:rsidRDefault="00DC1774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DC1774" w:rsidRPr="00DC1774" w:rsidRDefault="00DC1774" w:rsidP="00DC1774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Подготовка информации для размещения на официальном сайте Министерства юстиции Республики Дагестан и в средствах массовой информации о деятельности Министерства юстиции Республики Дагестан</w:t>
            </w:r>
          </w:p>
        </w:tc>
        <w:tc>
          <w:tcPr>
            <w:tcW w:w="2589" w:type="dxa"/>
            <w:gridSpan w:val="2"/>
          </w:tcPr>
          <w:p w:rsidR="00DC1774" w:rsidRP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DC1774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DC1774" w:rsidRPr="00DC1774" w:rsidRDefault="00DC1774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774">
              <w:rPr>
                <w:rFonts w:ascii="Times New Roman" w:eastAsiaTheme="minorHAnsi" w:hAnsi="Times New Roman"/>
                <w:sz w:val="28"/>
                <w:szCs w:val="28"/>
              </w:rPr>
              <w:t>ежеквартально, до 10 числа месяца следующего за отчетным</w:t>
            </w:r>
          </w:p>
        </w:tc>
        <w:tc>
          <w:tcPr>
            <w:tcW w:w="1713" w:type="dxa"/>
            <w:gridSpan w:val="2"/>
          </w:tcPr>
          <w:p w:rsid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500E5" w:rsidRPr="00CC00AB" w:rsidTr="00F875FD">
        <w:trPr>
          <w:trHeight w:val="712"/>
        </w:trPr>
        <w:tc>
          <w:tcPr>
            <w:tcW w:w="945" w:type="dxa"/>
            <w:gridSpan w:val="2"/>
          </w:tcPr>
          <w:p w:rsidR="00E500E5" w:rsidRPr="00A03319" w:rsidRDefault="00E500E5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E500E5" w:rsidRPr="00DC1774" w:rsidRDefault="00E500E5" w:rsidP="00E500E5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ня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Конституции Республики Дагестан</w:t>
            </w:r>
          </w:p>
        </w:tc>
        <w:tc>
          <w:tcPr>
            <w:tcW w:w="2589" w:type="dxa"/>
            <w:gridSpan w:val="2"/>
          </w:tcPr>
          <w:p w:rsidR="00E500E5" w:rsidRPr="00DC1774" w:rsidRDefault="00E500E5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E500E5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E500E5" w:rsidRPr="00DC1774" w:rsidRDefault="00E500E5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E500E5" w:rsidRDefault="00E500E5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F875FD">
        <w:trPr>
          <w:trHeight w:val="712"/>
        </w:trPr>
        <w:tc>
          <w:tcPr>
            <w:tcW w:w="945" w:type="dxa"/>
            <w:gridSpan w:val="2"/>
          </w:tcPr>
          <w:p w:rsidR="004230FD" w:rsidRPr="00A03319" w:rsidRDefault="004230FD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проведение мероприятий по празднованию 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ня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единства народов Дагестана</w:t>
            </w:r>
          </w:p>
        </w:tc>
        <w:tc>
          <w:tcPr>
            <w:tcW w:w="2589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F875FD">
        <w:trPr>
          <w:trHeight w:val="712"/>
        </w:trPr>
        <w:tc>
          <w:tcPr>
            <w:tcW w:w="945" w:type="dxa"/>
            <w:gridSpan w:val="2"/>
          </w:tcPr>
          <w:p w:rsidR="004230FD" w:rsidRPr="00A03319" w:rsidRDefault="004230FD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ня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Конституции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589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F875FD">
        <w:trPr>
          <w:trHeight w:val="712"/>
        </w:trPr>
        <w:tc>
          <w:tcPr>
            <w:tcW w:w="945" w:type="dxa"/>
            <w:gridSpan w:val="2"/>
          </w:tcPr>
          <w:p w:rsidR="004230FD" w:rsidRPr="00A03319" w:rsidRDefault="004230FD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50E1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Дня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защитника Отечества</w:t>
            </w:r>
          </w:p>
        </w:tc>
        <w:tc>
          <w:tcPr>
            <w:tcW w:w="2589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F875FD">
        <w:trPr>
          <w:trHeight w:val="712"/>
        </w:trPr>
        <w:tc>
          <w:tcPr>
            <w:tcW w:w="945" w:type="dxa"/>
            <w:gridSpan w:val="2"/>
          </w:tcPr>
          <w:p w:rsidR="004230FD" w:rsidRPr="00A03319" w:rsidRDefault="004230FD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50E1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Международного женского дня</w:t>
            </w:r>
          </w:p>
        </w:tc>
        <w:tc>
          <w:tcPr>
            <w:tcW w:w="2589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F875FD">
        <w:trPr>
          <w:trHeight w:val="712"/>
        </w:trPr>
        <w:tc>
          <w:tcPr>
            <w:tcW w:w="945" w:type="dxa"/>
            <w:gridSpan w:val="2"/>
          </w:tcPr>
          <w:p w:rsidR="004230FD" w:rsidRPr="00A03319" w:rsidRDefault="004230FD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50E1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Дня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победы</w:t>
            </w:r>
          </w:p>
        </w:tc>
        <w:tc>
          <w:tcPr>
            <w:tcW w:w="2589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72CF8" w:rsidRPr="00CC00AB" w:rsidTr="00F875FD">
        <w:trPr>
          <w:trHeight w:val="712"/>
        </w:trPr>
        <w:tc>
          <w:tcPr>
            <w:tcW w:w="945" w:type="dxa"/>
            <w:gridSpan w:val="2"/>
          </w:tcPr>
          <w:p w:rsidR="00F72CF8" w:rsidRPr="00A03319" w:rsidRDefault="00F72CF8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F72CF8" w:rsidRPr="0029474A" w:rsidRDefault="00F72CF8" w:rsidP="006463D4">
            <w:pPr>
              <w:rPr>
                <w:rFonts w:ascii="Times New Roman" w:eastAsiaTheme="minorHAnsi" w:hAnsi="Times New Roman"/>
                <w:sz w:val="28"/>
              </w:rPr>
            </w:pPr>
            <w:r w:rsidRPr="0029474A">
              <w:rPr>
                <w:rFonts w:ascii="Times New Roman" w:eastAsiaTheme="minorHAnsi" w:hAnsi="Times New Roman"/>
                <w:sz w:val="28"/>
              </w:rPr>
              <w:t>О состоянии исполнительской дисциплины и рассмотрения обращений граждан в 202</w:t>
            </w:r>
            <w:r w:rsidR="006463D4" w:rsidRPr="006463D4">
              <w:rPr>
                <w:rFonts w:ascii="Times New Roman" w:eastAsiaTheme="minorHAnsi" w:hAnsi="Times New Roman"/>
                <w:sz w:val="28"/>
              </w:rPr>
              <w:t>5</w:t>
            </w:r>
            <w:r w:rsidRPr="0029474A">
              <w:rPr>
                <w:rFonts w:ascii="Times New Roman" w:eastAsiaTheme="minorHAnsi" w:hAnsi="Times New Roman"/>
                <w:sz w:val="28"/>
              </w:rPr>
              <w:t xml:space="preserve"> году</w:t>
            </w:r>
          </w:p>
        </w:tc>
        <w:tc>
          <w:tcPr>
            <w:tcW w:w="2589" w:type="dxa"/>
            <w:gridSpan w:val="2"/>
          </w:tcPr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Караченцев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С.В.</w:t>
            </w:r>
          </w:p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Курамагомедов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М.К.</w:t>
            </w:r>
          </w:p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Закавова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Р.А.</w:t>
            </w:r>
          </w:p>
        </w:tc>
        <w:tc>
          <w:tcPr>
            <w:tcW w:w="2709" w:type="dxa"/>
            <w:gridSpan w:val="3"/>
          </w:tcPr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1 полугодие</w:t>
            </w:r>
          </w:p>
        </w:tc>
        <w:tc>
          <w:tcPr>
            <w:tcW w:w="1713" w:type="dxa"/>
            <w:gridSpan w:val="2"/>
          </w:tcPr>
          <w:p w:rsidR="00F72CF8" w:rsidRDefault="00F72CF8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2707A" w:rsidRPr="00CC00AB" w:rsidTr="00F875FD">
        <w:trPr>
          <w:trHeight w:val="712"/>
        </w:trPr>
        <w:tc>
          <w:tcPr>
            <w:tcW w:w="945" w:type="dxa"/>
            <w:gridSpan w:val="2"/>
          </w:tcPr>
          <w:p w:rsidR="00D2707A" w:rsidRPr="00A03319" w:rsidRDefault="00D2707A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D2707A" w:rsidRPr="0029474A" w:rsidRDefault="00C01791" w:rsidP="00F86F96">
            <w:pPr>
              <w:jc w:val="both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Подготовка и направление информационных писем в органы государственной власти и местного самоуправления Республики Дагестан</w:t>
            </w:r>
          </w:p>
        </w:tc>
        <w:tc>
          <w:tcPr>
            <w:tcW w:w="2589" w:type="dxa"/>
            <w:gridSpan w:val="2"/>
          </w:tcPr>
          <w:p w:rsidR="00D2707A" w:rsidRPr="00DC1774" w:rsidRDefault="00C01791" w:rsidP="00F72CF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C01791" w:rsidRDefault="00C01791" w:rsidP="00C0179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Караченцев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С.В.</w:t>
            </w:r>
          </w:p>
          <w:p w:rsidR="00C01791" w:rsidRDefault="00C01791" w:rsidP="00C0179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Курамагомедов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М.К.</w:t>
            </w:r>
          </w:p>
          <w:p w:rsidR="00D2707A" w:rsidRDefault="00C01791" w:rsidP="00C0179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Закавова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Р.А.</w:t>
            </w:r>
          </w:p>
        </w:tc>
        <w:tc>
          <w:tcPr>
            <w:tcW w:w="2709" w:type="dxa"/>
            <w:gridSpan w:val="3"/>
          </w:tcPr>
          <w:p w:rsidR="00D2707A" w:rsidRDefault="00C01791" w:rsidP="00F72C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D2707A" w:rsidRDefault="00D2707A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2707A" w:rsidRPr="00CC00AB" w:rsidTr="00F875FD">
        <w:trPr>
          <w:trHeight w:val="712"/>
        </w:trPr>
        <w:tc>
          <w:tcPr>
            <w:tcW w:w="945" w:type="dxa"/>
            <w:gridSpan w:val="2"/>
          </w:tcPr>
          <w:p w:rsidR="00D2707A" w:rsidRPr="00A03319" w:rsidRDefault="00D2707A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D2707A" w:rsidRPr="0029474A" w:rsidRDefault="00D2707A" w:rsidP="00F86F96">
            <w:pPr>
              <w:jc w:val="both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Координация деятельности органов исполнительной власти Республики Дагестан по осуществлению мониторинга законодательства Республики  Дагестан</w:t>
            </w:r>
          </w:p>
        </w:tc>
        <w:tc>
          <w:tcPr>
            <w:tcW w:w="2589" w:type="dxa"/>
            <w:gridSpan w:val="2"/>
          </w:tcPr>
          <w:p w:rsidR="00D2707A" w:rsidRPr="00DC1774" w:rsidRDefault="00D2707A" w:rsidP="00F72CF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D2707A" w:rsidRDefault="00D2707A" w:rsidP="00D2707A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Караченцев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С.В.</w:t>
            </w:r>
          </w:p>
          <w:p w:rsidR="00D2707A" w:rsidRDefault="00D2707A" w:rsidP="00D2707A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Курамагомедов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М.К.</w:t>
            </w:r>
          </w:p>
          <w:p w:rsidR="00D2707A" w:rsidRDefault="00D2707A" w:rsidP="00D2707A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Закавова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Р.А.</w:t>
            </w:r>
          </w:p>
        </w:tc>
        <w:tc>
          <w:tcPr>
            <w:tcW w:w="2709" w:type="dxa"/>
            <w:gridSpan w:val="3"/>
          </w:tcPr>
          <w:p w:rsidR="00D2707A" w:rsidRDefault="00D2707A" w:rsidP="00F72C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D2707A" w:rsidRDefault="00D2707A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72CF8" w:rsidRPr="00CC00AB" w:rsidTr="006F1EB6">
        <w:tc>
          <w:tcPr>
            <w:tcW w:w="15593" w:type="dxa"/>
            <w:gridSpan w:val="17"/>
          </w:tcPr>
          <w:p w:rsidR="00F91711" w:rsidRDefault="00F72CF8" w:rsidP="00DC17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сфере законодательства и нормотворческой деятельности</w:t>
            </w:r>
            <w:r w:rsidR="00F9171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72CF8" w:rsidRDefault="00F91711" w:rsidP="00F91711">
            <w:pPr>
              <w:pStyle w:val="a6"/>
              <w:ind w:left="108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(мероприятия Управления по законодательству и нормотворческой деятельности)</w:t>
            </w:r>
          </w:p>
        </w:tc>
      </w:tr>
      <w:tr w:rsidR="00F91711" w:rsidRPr="00CC00AB" w:rsidTr="006F1EB6">
        <w:tc>
          <w:tcPr>
            <w:tcW w:w="15593" w:type="dxa"/>
            <w:gridSpan w:val="17"/>
          </w:tcPr>
          <w:p w:rsidR="00B21C17" w:rsidRDefault="00F91711" w:rsidP="00F91711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</w:t>
            </w:r>
          </w:p>
          <w:p w:rsidR="00F91711" w:rsidRDefault="00B21C17" w:rsidP="00F91711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</w:t>
            </w:r>
            <w:r w:rsidR="00F91711">
              <w:rPr>
                <w:rFonts w:ascii="Times New Roman" w:hAnsi="Times New Roman"/>
                <w:b/>
                <w:sz w:val="28"/>
                <w:szCs w:val="28"/>
              </w:rPr>
              <w:t>Отдел правовой и антикоррупционной экспертизы</w:t>
            </w:r>
          </w:p>
          <w:p w:rsidR="00F91711" w:rsidRDefault="00F91711" w:rsidP="00F91711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Проведение правовой и антикоррупционной экспертизы проектов нормативных правовых актов  Главы Республики Дагестан, Правительства Республики Дагестан, Народного Собрания Республики Дагестан и исполнительных органов Республики Дагестан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Раджабова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Обобщение результатов проведения правовой и антикоррупционной экспертизы проектов нормативных правовых актов. Учет количества рассмотренных проектов, выявленных нарушений правового и антикоррупционного характера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 xml:space="preserve">  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 xml:space="preserve">      </w:t>
            </w: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Ежемесячно до 5 числа следующего за отчетным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Разработка проектов нормативных правовых актов </w:t>
            </w:r>
            <w:proofErr w:type="gram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по  поручению</w:t>
            </w:r>
            <w:proofErr w:type="gram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Главы  Республики  Дагестан,  Правительства Республики Дагестан,  министра  юстиции Республики Дагестан.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Обеспечение  соответствия</w:t>
            </w:r>
            <w:proofErr w:type="gram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проектов    нормативных правовых актов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законодательству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Раджабова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Проведение анализа нормативных правовых актов, регулирующих деятельность исполнительных органов Республики Дагестан, на предмет соответствия федеральному законодательству в части согласования и освобождения от должности руководителя  исполнительного органа Республики Дагестан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Набиев М.А.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1 квартал 2025г.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Проведение анализа работы по размещению проектов нормативных правовых актов, разработанных исполнительными органами, на информационном ресурсе для проведения независимой антикоррупционной экспертизы.</w:t>
            </w:r>
          </w:p>
          <w:p w:rsidR="0013574F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Информацию о результатах работы по указанному направлению направить в исполнительные органы Республики Дагестан.</w:t>
            </w:r>
          </w:p>
          <w:p w:rsidR="00321AB3" w:rsidRPr="00113960" w:rsidRDefault="00321AB3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Гасанов М.А.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1 полугодие 2025г.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Своевременное  внесение</w:t>
            </w:r>
            <w:proofErr w:type="gram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 в Правительство Республики    Дагестан проектов законов Республики    Дагестан, включенных   в   План законопроектной деятельности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Правительства Республики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Дагестан на 2025 год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 w:cstheme="minorBidi"/>
                <w:sz w:val="28"/>
              </w:rPr>
              <w:t>Абдулбекова</w:t>
            </w:r>
            <w:proofErr w:type="spellEnd"/>
            <w:r w:rsidRPr="00113960">
              <w:rPr>
                <w:rFonts w:ascii="Times New Roman" w:eastAsiaTheme="minorHAnsi" w:hAnsi="Times New Roman" w:cstheme="minorBidi"/>
                <w:sz w:val="28"/>
              </w:rPr>
              <w:t xml:space="preserve"> Х.А.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 xml:space="preserve">       </w:t>
            </w: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jc w:val="both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Подготовка материалов к заседанию Комиссии Правительства</w:t>
            </w:r>
          </w:p>
          <w:p w:rsidR="0013574F" w:rsidRPr="00113960" w:rsidRDefault="0013574F" w:rsidP="00F86F96">
            <w:pPr>
              <w:pStyle w:val="a6"/>
              <w:jc w:val="both"/>
              <w:rPr>
                <w:rFonts w:ascii="Times New Roman" w:eastAsiaTheme="minorHAnsi" w:hAnsi="Times New Roman" w:cstheme="minorBidi"/>
                <w:sz w:val="28"/>
              </w:rPr>
            </w:pPr>
            <w:r w:rsidRPr="00113960">
              <w:rPr>
                <w:rFonts w:ascii="Times New Roman" w:eastAsiaTheme="minorHAnsi" w:hAnsi="Times New Roman" w:cstheme="minorBidi"/>
                <w:sz w:val="28"/>
              </w:rPr>
              <w:t>Республики Дагестан по законопроектной деятельности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 w:cstheme="minorBidi"/>
                <w:sz w:val="28"/>
              </w:rPr>
              <w:t>Абдулбекова</w:t>
            </w:r>
            <w:proofErr w:type="spellEnd"/>
            <w:r w:rsidRPr="00113960">
              <w:rPr>
                <w:rFonts w:ascii="Times New Roman" w:eastAsiaTheme="minorHAnsi" w:hAnsi="Times New Roman" w:cstheme="minorBidi"/>
                <w:sz w:val="28"/>
              </w:rPr>
              <w:t xml:space="preserve"> Х.А.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ежеквартально, до 10 числа месяца следующего за отчетным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 xml:space="preserve">Организация мониторинга </w:t>
            </w:r>
            <w:proofErr w:type="spellStart"/>
            <w:r w:rsidRPr="00113960">
              <w:rPr>
                <w:rFonts w:ascii="Times New Roman" w:hAnsi="Times New Roman"/>
                <w:sz w:val="28"/>
                <w:szCs w:val="28"/>
              </w:rPr>
              <w:t>правоприменения</w:t>
            </w:r>
            <w:proofErr w:type="spellEnd"/>
            <w:r w:rsidRPr="001139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Участие работников отдела в совершенствовании правовой системы Российской Федерации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Раджабова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(к 1 и 15 числу)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Контроль за деятельностью исполнительных органов по осуществлению мониторинга законодательства Республики Дагестан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 w:cstheme="minorBidi"/>
                <w:sz w:val="28"/>
              </w:rPr>
              <w:t>Абдулбекова</w:t>
            </w:r>
            <w:proofErr w:type="spellEnd"/>
            <w:r w:rsidRPr="00113960">
              <w:rPr>
                <w:rFonts w:ascii="Times New Roman" w:eastAsiaTheme="minorHAnsi" w:hAnsi="Times New Roman" w:cstheme="minorBidi"/>
                <w:sz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Организация   и   обеспечение   прохождения в Министерстве стажировки работниками исполнительных органов Республики Дагестан.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Подготовка отчета о прохождении стажировки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 w:cstheme="minorBidi"/>
                <w:sz w:val="28"/>
              </w:rPr>
              <w:t>Абдулбекова</w:t>
            </w:r>
            <w:proofErr w:type="spellEnd"/>
            <w:r w:rsidRPr="00113960">
              <w:rPr>
                <w:rFonts w:ascii="Times New Roman" w:eastAsiaTheme="minorHAnsi" w:hAnsi="Times New Roman" w:cstheme="minorBidi"/>
                <w:sz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Организационное обеспечение деятельности Общественного совета при министерстве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 w:cstheme="minorBidi"/>
                <w:sz w:val="28"/>
              </w:rPr>
              <w:t>Абдулбекова</w:t>
            </w:r>
            <w:proofErr w:type="spellEnd"/>
            <w:r w:rsidRPr="00113960">
              <w:rPr>
                <w:rFonts w:ascii="Times New Roman" w:eastAsiaTheme="minorHAnsi" w:hAnsi="Times New Roman" w:cstheme="minorBidi"/>
                <w:sz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Контроль реализации запланированных мероприятий (в том числе формирование и размещение информации в государственной интегрированной системе управления общественными финансами «Электронный бюджет», составление отчетов и иных документов) по государственным программам «Юстиция», «Обеспечение общественного порядка и противодействие преступности в Республике Дагестан», «Развитие институтов гражданского общества Республики Дагестан» и «О противодействии коррупции в Республике Дагестан»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ind w:left="-141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Гаджиева М.Ш. </w:t>
            </w:r>
            <w:r w:rsidRPr="00113960">
              <w:rPr>
                <w:rFonts w:ascii="Times New Roman" w:eastAsia="Times New Roman" w:hAnsi="Times New Roman"/>
                <w:sz w:val="28"/>
                <w:szCs w:val="24"/>
              </w:rPr>
              <w:t>(отдел финансов и бухучета)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Подготовка  материалов</w:t>
            </w:r>
            <w:proofErr w:type="gram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 на  заседание  Правительственной комиссии  Республики  Дагестан  по профилактике правонарушений   (аналитическая   справка,   тезисы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выступления, слайды, предложения в проект решения и др.)  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 w:cstheme="minorBidi"/>
                <w:sz w:val="28"/>
              </w:rPr>
              <w:t>Раджабова</w:t>
            </w:r>
            <w:proofErr w:type="spellEnd"/>
            <w:r w:rsidRPr="00113960">
              <w:rPr>
                <w:rFonts w:ascii="Times New Roman" w:eastAsiaTheme="minorHAnsi" w:hAnsi="Times New Roman" w:cstheme="minorBidi"/>
                <w:sz w:val="28"/>
              </w:rPr>
              <w:t xml:space="preserve"> Г.Н.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ind w:right="-21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Осуществление  в</w:t>
            </w:r>
            <w:proofErr w:type="gram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 пределах компетенции  Министерства </w:t>
            </w:r>
          </w:p>
          <w:p w:rsidR="0013574F" w:rsidRPr="00113960" w:rsidRDefault="0013574F" w:rsidP="00F86F96">
            <w:pPr>
              <w:shd w:val="clear" w:color="auto" w:fill="FFFFFF"/>
              <w:ind w:right="-21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полномочий,  связанных</w:t>
            </w:r>
            <w:proofErr w:type="gram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 с  проведением публичных </w:t>
            </w:r>
          </w:p>
          <w:p w:rsidR="0013574F" w:rsidRPr="00113960" w:rsidRDefault="0013574F" w:rsidP="00F86F96">
            <w:pPr>
              <w:shd w:val="clear" w:color="auto" w:fill="FFFFFF"/>
              <w:ind w:right="-21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мероприятий в соответствии с законодательством Российской Федерации и Республики Дагестан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Набиев М.А.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lastRenderedPageBreak/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 xml:space="preserve">Рассмотрение заявлений по выплате денежного вознаграждения гражданам, добровольно сдавшим огнестрельное оружие, боеприпасы и взрывчатые вещества (ведение учета, в </w:t>
            </w:r>
            <w:proofErr w:type="spellStart"/>
            <w:r w:rsidRPr="00113960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113960">
              <w:rPr>
                <w:rFonts w:ascii="Times New Roman" w:hAnsi="Times New Roman"/>
                <w:sz w:val="28"/>
                <w:szCs w:val="28"/>
              </w:rPr>
              <w:t xml:space="preserve">. составление отчетов) 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Набиев М.А.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Рассмотрение обращений государственных органов, органов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местного  самоуправления</w:t>
            </w:r>
            <w:proofErr w:type="gram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,  юридических  лиц  и  граждан  по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вопросам, отнесенным к компетенции Отдела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 w:cstheme="minorBidi"/>
                <w:sz w:val="28"/>
              </w:rPr>
              <w:t>Раджабова</w:t>
            </w:r>
            <w:proofErr w:type="spellEnd"/>
            <w:r w:rsidRPr="00113960">
              <w:rPr>
                <w:rFonts w:ascii="Times New Roman" w:eastAsiaTheme="minorHAnsi" w:hAnsi="Times New Roman" w:cstheme="minorBidi"/>
                <w:sz w:val="28"/>
              </w:rPr>
              <w:t xml:space="preserve"> Г.Н.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Разработка документов стратегического планирования и нормативных правовых актов на региональном уровне с целью реализации государственной политики, в том числе с участием религиозных организаций традиционных конфессий 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1 квартал 2025г.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Анализ обращений (в том числе эффективность мер по ним) по вопросам сохранения и укрупнения традиционных российских духовно-</w:t>
            </w: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нравственных ценностей, включая противодействие деструктивной идеологии, поступивших в министерство и подведомственные ему учреждения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25 февраля 2025г.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Мониторинг реализации министерством и подведомственными организациями </w:t>
            </w: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меропритяий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, проектов и программ на предмет их соответствия целям и задачам государственной политики и анализ результатов указанного мониторинга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</w:t>
            </w:r>
            <w:proofErr w:type="spellEnd"/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25 февраля 2025г.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Всероссийской недели правовой помощи по вопросам защиты интересов семьи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113960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113960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rPr>
                <w:rFonts w:ascii="Times New Roman" w:hAnsi="Times New Roman"/>
                <w:sz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1C17" w:rsidRPr="00CC00AB" w:rsidTr="00CC0648">
        <w:tc>
          <w:tcPr>
            <w:tcW w:w="15593" w:type="dxa"/>
            <w:gridSpan w:val="17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  <w:p w:rsidR="00B21C17" w:rsidRPr="00CC00AB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  <w:r w:rsidRPr="00CC00AB">
              <w:rPr>
                <w:b/>
                <w:color w:val="292929"/>
                <w:sz w:val="28"/>
                <w:szCs w:val="28"/>
              </w:rPr>
              <w:t>Отдел по ведению регистра муниципальных нормативных правовых актов Р</w:t>
            </w:r>
            <w:r>
              <w:rPr>
                <w:b/>
                <w:color w:val="292929"/>
                <w:sz w:val="28"/>
                <w:szCs w:val="28"/>
              </w:rPr>
              <w:t xml:space="preserve">еспублики </w:t>
            </w:r>
            <w:r w:rsidRPr="00CC00AB">
              <w:rPr>
                <w:b/>
                <w:color w:val="292929"/>
                <w:sz w:val="28"/>
                <w:szCs w:val="28"/>
              </w:rPr>
              <w:t>Д</w:t>
            </w:r>
            <w:r>
              <w:rPr>
                <w:b/>
                <w:color w:val="292929"/>
                <w:sz w:val="28"/>
                <w:szCs w:val="28"/>
              </w:rPr>
              <w:t>агестан</w:t>
            </w:r>
          </w:p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  <w:r w:rsidRPr="00CC00AB">
              <w:rPr>
                <w:b/>
                <w:color w:val="292929"/>
                <w:sz w:val="28"/>
                <w:szCs w:val="28"/>
              </w:rPr>
              <w:t>и муниципальному нормотворчеству</w:t>
            </w:r>
          </w:p>
          <w:p w:rsidR="00B21C17" w:rsidRPr="00CC00AB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Проведение  правовой и антикоррупционной экспертизы муниципальных нормативных правовых актов Республики Дагестан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020">
              <w:rPr>
                <w:rFonts w:ascii="Times New Roman" w:hAnsi="Times New Roman"/>
                <w:sz w:val="28"/>
                <w:szCs w:val="28"/>
              </w:rPr>
              <w:t>Орцханова</w:t>
            </w:r>
            <w:proofErr w:type="spellEnd"/>
            <w:r w:rsidRPr="00DC7020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 xml:space="preserve">Обеспечение выгрузки муниципальных нормативных правовых актов               Республики Дагестан на федеральный портал Министерства юстиции Российской </w:t>
            </w:r>
            <w:r w:rsidRPr="00DC70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Федерации «Нормативные правовые акты </w:t>
            </w:r>
            <w:proofErr w:type="spellStart"/>
            <w:r w:rsidRPr="00DC7020">
              <w:rPr>
                <w:rFonts w:ascii="Times New Roman" w:hAnsi="Times New Roman"/>
                <w:sz w:val="28"/>
                <w:szCs w:val="28"/>
              </w:rPr>
              <w:t>вРоссийской</w:t>
            </w:r>
            <w:proofErr w:type="spellEnd"/>
            <w:r w:rsidRPr="00DC7020">
              <w:rPr>
                <w:rFonts w:ascii="Times New Roman" w:hAnsi="Times New Roman"/>
                <w:sz w:val="28"/>
                <w:szCs w:val="28"/>
              </w:rPr>
              <w:t xml:space="preserve"> Федерации» 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lastRenderedPageBreak/>
              <w:t>Рамазанов А.Г.</w:t>
            </w: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020">
              <w:rPr>
                <w:rFonts w:ascii="Times New Roman" w:hAnsi="Times New Roman"/>
                <w:sz w:val="28"/>
                <w:szCs w:val="28"/>
              </w:rPr>
              <w:t>Орцханова</w:t>
            </w:r>
            <w:proofErr w:type="spellEnd"/>
            <w:r w:rsidRPr="00DC7020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 xml:space="preserve">ежемесячно, 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один раз в 15 дней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Актуализация сведений о должностных лицах, ответственных за ведение АРМ «Муниципал» в муниципалитетах республики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020">
              <w:rPr>
                <w:rFonts w:ascii="Times New Roman" w:hAnsi="Times New Roman"/>
                <w:sz w:val="28"/>
                <w:szCs w:val="28"/>
              </w:rPr>
              <w:t>Орцханова</w:t>
            </w:r>
            <w:proofErr w:type="spellEnd"/>
            <w:r w:rsidRPr="00DC7020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Мониторинг по обеспечению органами местного самоуправления первичного ввода  принятых ими нормативных правовых актов, в информационную систему «АРМ Муниципал»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020">
              <w:rPr>
                <w:rFonts w:ascii="Times New Roman" w:hAnsi="Times New Roman"/>
                <w:sz w:val="28"/>
                <w:szCs w:val="28"/>
              </w:rPr>
              <w:t>Орцханова</w:t>
            </w:r>
            <w:proofErr w:type="spellEnd"/>
            <w:r w:rsidRPr="00DC7020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Взаимодействие с органами прокуратуры Республики Дагестан в части исполнения органами местного самоуправления законодательства по ведению регистра муниципальных нормативных правовых актов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020">
              <w:rPr>
                <w:rFonts w:ascii="Times New Roman" w:hAnsi="Times New Roman"/>
                <w:sz w:val="28"/>
                <w:szCs w:val="28"/>
              </w:rPr>
              <w:t>Орцханова</w:t>
            </w:r>
            <w:proofErr w:type="spellEnd"/>
            <w:r w:rsidRPr="00DC7020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Организация семинара-совещания по проблемам соблюдения действующего законодательства в органах местного самоуправления в целях обеспечения единства правового пространства Российской Федерации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020">
              <w:rPr>
                <w:rFonts w:ascii="Times New Roman" w:hAnsi="Times New Roman"/>
                <w:sz w:val="28"/>
                <w:szCs w:val="28"/>
              </w:rPr>
              <w:t>Орцханова</w:t>
            </w:r>
            <w:proofErr w:type="spellEnd"/>
            <w:r w:rsidRPr="00DC7020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Сбор и обобщение отчетных данных о деятельности административных комиссий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020">
              <w:rPr>
                <w:rFonts w:ascii="Times New Roman" w:hAnsi="Times New Roman"/>
                <w:sz w:val="28"/>
                <w:szCs w:val="28"/>
              </w:rPr>
              <w:t>Орцханова</w:t>
            </w:r>
            <w:proofErr w:type="spellEnd"/>
            <w:r w:rsidRPr="00DC7020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Разработка модельных муниципальных нормативных правовых актов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020">
              <w:rPr>
                <w:rFonts w:ascii="Times New Roman" w:hAnsi="Times New Roman"/>
                <w:sz w:val="28"/>
                <w:szCs w:val="28"/>
              </w:rPr>
              <w:t>Орцханова</w:t>
            </w:r>
            <w:proofErr w:type="spellEnd"/>
            <w:r w:rsidRPr="00DC7020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Подготовка и направление ответов на обращения органов государственной власти и местного самоуправления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020">
              <w:rPr>
                <w:rFonts w:ascii="Times New Roman" w:hAnsi="Times New Roman"/>
                <w:sz w:val="28"/>
                <w:szCs w:val="28"/>
              </w:rPr>
              <w:t>Орцханова</w:t>
            </w:r>
            <w:proofErr w:type="spellEnd"/>
            <w:r w:rsidRPr="00DC7020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01376D">
        <w:trPr>
          <w:trHeight w:val="2755"/>
        </w:trPr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Оказание органам местного самоуправления консультативной, организационно-методической помощи в части исполнения законодательства по включению в региональный регистр муниципальных нормативных правовых актов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020">
              <w:rPr>
                <w:rFonts w:ascii="Times New Roman" w:hAnsi="Times New Roman"/>
                <w:sz w:val="28"/>
                <w:szCs w:val="28"/>
              </w:rPr>
              <w:t>Орцханова</w:t>
            </w:r>
            <w:proofErr w:type="spellEnd"/>
            <w:r w:rsidRPr="00DC7020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72CF8">
        <w:tc>
          <w:tcPr>
            <w:tcW w:w="15593" w:type="dxa"/>
            <w:gridSpan w:val="17"/>
          </w:tcPr>
          <w:p w:rsidR="00B21C17" w:rsidRPr="0025292E" w:rsidRDefault="0001376D" w:rsidP="0001376D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</w:t>
            </w:r>
            <w:r w:rsidR="00B21C17">
              <w:rPr>
                <w:rFonts w:ascii="Times New Roman" w:hAnsi="Times New Roman"/>
                <w:b/>
                <w:sz w:val="28"/>
                <w:szCs w:val="28"/>
              </w:rPr>
              <w:t>Мероприятия по оказанию бесплатной юридической помощи</w:t>
            </w: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ветеранам Великой Отечественной войны и членам их семей в преддверии празднования Победы в Великой Отечественной войне 1941-1945 гг</w:t>
            </w:r>
            <w:r>
              <w:rPr>
                <w:rStyle w:val="2"/>
                <w:rFonts w:eastAsia="Calibri"/>
              </w:rPr>
              <w:t>.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Дня Республики Дагестан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Международного дня пожилых людей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Всероссийского дня правовой помощи детям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Международного дня инвалидов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Актуализация разделов «Бесплатная юридическая помощь», «Противодействие коррупции» на официальном сайте Министерства в актуальном состоянии и их пополнение новой информацией (при наличии)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 xml:space="preserve">Осуществление </w:t>
            </w:r>
            <w:r>
              <w:rPr>
                <w:rStyle w:val="2"/>
                <w:rFonts w:eastAsia="Calibri"/>
              </w:rPr>
              <w:t>выездов в города и районы Республики Дагестан с целью оказания квалифицированной бесплатной юридической помощи гражданам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spacing w:line="298" w:lineRule="exact"/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474A">
              <w:rPr>
                <w:rStyle w:val="2"/>
                <w:rFonts w:eastAsia="Calibri"/>
              </w:rPr>
              <w:t xml:space="preserve">Обеспечение представления в Управление Министерства юстиции Российской Федерации по Республике Дагестан официально заверенных копий нормативных правовых актов в 7-дневный срок после дня и первого официального опубликования для включения этих актов в федеральный </w:t>
            </w:r>
            <w:r w:rsidRPr="0029474A">
              <w:rPr>
                <w:rFonts w:ascii="Times New Roman" w:hAnsi="Times New Roman"/>
                <w:sz w:val="28"/>
                <w:szCs w:val="28"/>
              </w:rPr>
              <w:t>регистр и проведения правовой экспертизы</w:t>
            </w:r>
          </w:p>
        </w:tc>
        <w:tc>
          <w:tcPr>
            <w:tcW w:w="2657" w:type="dxa"/>
            <w:gridSpan w:val="3"/>
          </w:tcPr>
          <w:p w:rsidR="00297B05" w:rsidRPr="00B505E0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proofErr w:type="spellStart"/>
            <w:r w:rsidRPr="00B505E0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</w:t>
            </w:r>
            <w:proofErr w:type="spellEnd"/>
            <w:r w:rsidRPr="00B505E0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Ш.А.</w:t>
            </w:r>
          </w:p>
          <w:p w:rsidR="00297B05" w:rsidRPr="00B505E0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Pr="00CC00AB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Постоянно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474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Обобщение отчетов, представленных органами исполнительной власти Республики Дагестан по оказанию бесплатной юридической помощи гражданам Российской Федерации на территории Республики Дагестан.</w:t>
            </w:r>
          </w:p>
        </w:tc>
        <w:tc>
          <w:tcPr>
            <w:tcW w:w="2657" w:type="dxa"/>
            <w:gridSpan w:val="3"/>
          </w:tcPr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proofErr w:type="spellStart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Алхазова</w:t>
            </w:r>
            <w:proofErr w:type="spellEnd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 xml:space="preserve"> Ш.А.</w:t>
            </w:r>
          </w:p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B72FA1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Гусейнова А.А.</w:t>
            </w:r>
          </w:p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до 20 числа месяца, следующего</w:t>
            </w:r>
          </w:p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за отчетным</w:t>
            </w:r>
          </w:p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spacing w:line="298" w:lineRule="exact"/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474A">
              <w:rPr>
                <w:rStyle w:val="2"/>
                <w:rFonts w:eastAsia="Calibri"/>
              </w:rPr>
              <w:t>Обеспечение представления в Управление Министерства юстиции Российской Федерации по Республике Дагестан информации по оказанию бесплатной юридической помощи и осуществление правового просвещения органами исполнительной власти Республики Дагестан</w:t>
            </w:r>
          </w:p>
        </w:tc>
        <w:tc>
          <w:tcPr>
            <w:tcW w:w="2657" w:type="dxa"/>
            <w:gridSpan w:val="3"/>
          </w:tcPr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proofErr w:type="spellStart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Алхазова</w:t>
            </w:r>
            <w:proofErr w:type="spellEnd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 xml:space="preserve"> Ш.А.</w:t>
            </w:r>
          </w:p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B72FA1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Гусейнова А.А.</w:t>
            </w:r>
          </w:p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 xml:space="preserve">1) по итогам работы </w:t>
            </w:r>
            <w:proofErr w:type="gramStart"/>
            <w:r>
              <w:rPr>
                <w:rStyle w:val="2"/>
                <w:rFonts w:eastAsia="Calibri"/>
              </w:rPr>
              <w:t>за  полугодие</w:t>
            </w:r>
            <w:proofErr w:type="gramEnd"/>
            <w:r>
              <w:rPr>
                <w:rStyle w:val="2"/>
                <w:rFonts w:eastAsia="Calibri"/>
              </w:rPr>
              <w:t xml:space="preserve"> 2025г. до 15 июля;</w:t>
            </w:r>
          </w:p>
          <w:p w:rsidR="00297B05" w:rsidRDefault="00297B05" w:rsidP="00297B05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</w:p>
          <w:p w:rsidR="00297B05" w:rsidRDefault="00297B05" w:rsidP="00297B05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2) по итогам работы за 2 полугодие 2025г. до 15 января</w:t>
            </w:r>
          </w:p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2026 г.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spacing w:line="298" w:lineRule="exact"/>
              <w:ind w:left="113" w:right="113"/>
              <w:jc w:val="both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Предоставление отчетов в Управление Министерства юстиции Российской Федерации по Республике Дагестан по деятельности юридических консультаций, созданных по представлению Правительства Республики Дагестан</w:t>
            </w:r>
          </w:p>
        </w:tc>
        <w:tc>
          <w:tcPr>
            <w:tcW w:w="2657" w:type="dxa"/>
            <w:gridSpan w:val="3"/>
          </w:tcPr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proofErr w:type="spellStart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Алхазова</w:t>
            </w:r>
            <w:proofErr w:type="spellEnd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 xml:space="preserve"> Ш.А.</w:t>
            </w:r>
          </w:p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B72FA1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Гусейнова А.А.</w:t>
            </w:r>
          </w:p>
          <w:p w:rsidR="00297B05" w:rsidRPr="0048465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</w:pP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до 20 числа месяца, следующего</w:t>
            </w:r>
          </w:p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за отчетным</w:t>
            </w:r>
          </w:p>
          <w:p w:rsidR="00297B05" w:rsidRDefault="00297B05" w:rsidP="00297B05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Default="00297B05" w:rsidP="00297B05">
            <w:pPr>
              <w:widowControl w:val="0"/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29474A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Получение и анализ отчетов органов местного самоуправления об использовании субвенций на составление списков присяжных заседателей</w:t>
            </w:r>
          </w:p>
          <w:p w:rsidR="00297B05" w:rsidRDefault="00297B05" w:rsidP="00297B05">
            <w:pPr>
              <w:widowControl w:val="0"/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A03319" w:rsidRDefault="00A03319" w:rsidP="00297B05">
            <w:pPr>
              <w:widowControl w:val="0"/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297B05" w:rsidRPr="0029474A" w:rsidRDefault="00297B05" w:rsidP="00297B05">
            <w:pPr>
              <w:widowControl w:val="0"/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57" w:type="dxa"/>
            <w:gridSpan w:val="3"/>
          </w:tcPr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Алхазова</w:t>
            </w:r>
            <w:proofErr w:type="spellEnd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 xml:space="preserve"> Ш.А. </w:t>
            </w:r>
            <w:proofErr w:type="spellStart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Камалдинова</w:t>
            </w:r>
            <w:proofErr w:type="spellEnd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 xml:space="preserve"> М.М.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proofErr w:type="spellStart"/>
            <w:r w:rsidRPr="00205D51"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 w:rsidRPr="00205D51"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</w:tc>
        <w:tc>
          <w:tcPr>
            <w:tcW w:w="2709" w:type="dxa"/>
            <w:gridSpan w:val="3"/>
          </w:tcPr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срок, установленный законодательством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875FD" w:rsidRPr="00CC00AB" w:rsidTr="00CC0648">
        <w:tc>
          <w:tcPr>
            <w:tcW w:w="15593" w:type="dxa"/>
            <w:gridSpan w:val="17"/>
          </w:tcPr>
          <w:p w:rsidR="00F875FD" w:rsidRDefault="00F875FD" w:rsidP="00A03319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75FD" w:rsidRPr="0004148D" w:rsidRDefault="00F875FD" w:rsidP="0004148D">
            <w:pPr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148D">
              <w:rPr>
                <w:rFonts w:ascii="Times New Roman" w:hAnsi="Times New Roman"/>
                <w:b/>
                <w:sz w:val="28"/>
                <w:szCs w:val="28"/>
              </w:rPr>
              <w:t>Отдел регистрации ведомственных нормативных правовых актов</w:t>
            </w:r>
          </w:p>
          <w:p w:rsidR="00F875FD" w:rsidRDefault="00F875FD" w:rsidP="00F875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113C" w:rsidRDefault="003A113C" w:rsidP="003A11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113C" w:rsidRDefault="003A113C" w:rsidP="003A11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648" w:rsidRPr="00CC00AB" w:rsidTr="00CC0648">
        <w:tc>
          <w:tcPr>
            <w:tcW w:w="877" w:type="dxa"/>
          </w:tcPr>
          <w:p w:rsidR="00CC0648" w:rsidRPr="00E25837" w:rsidRDefault="00CC0648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CC0648" w:rsidRPr="00A03319" w:rsidRDefault="00CC0648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Проведение правовой и антикоррупционной экспертизы нормативных правовых актов органов исполнительной власти Республики Дагестан и их государственная регистрация</w:t>
            </w:r>
          </w:p>
        </w:tc>
        <w:tc>
          <w:tcPr>
            <w:tcW w:w="2692" w:type="dxa"/>
            <w:gridSpan w:val="4"/>
            <w:vAlign w:val="center"/>
          </w:tcPr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 xml:space="preserve"> Ш.А.</w:t>
            </w:r>
          </w:p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Камалдинова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 xml:space="preserve"> М.М. </w:t>
            </w:r>
            <w:proofErr w:type="spellStart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Джахпарова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 xml:space="preserve"> М.Д.</w:t>
            </w:r>
          </w:p>
          <w:p w:rsidR="00CC0648" w:rsidRPr="00297B05" w:rsidRDefault="00CC0648" w:rsidP="00297B0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</w:p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 xml:space="preserve"> Ш.А.</w:t>
            </w:r>
          </w:p>
          <w:p w:rsidR="00CC0648" w:rsidRPr="00297B05" w:rsidRDefault="00CC0648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CC0648" w:rsidRPr="00297B05" w:rsidRDefault="00CC0648" w:rsidP="0029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672" w:type="dxa"/>
          </w:tcPr>
          <w:p w:rsidR="00CC0648" w:rsidRDefault="00CC0648" w:rsidP="00CC0648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648" w:rsidRPr="00CC00AB" w:rsidTr="00CC0648">
        <w:tc>
          <w:tcPr>
            <w:tcW w:w="877" w:type="dxa"/>
          </w:tcPr>
          <w:p w:rsidR="00CC0648" w:rsidRPr="00E25837" w:rsidRDefault="00CC0648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CC0648" w:rsidRPr="00A03319" w:rsidRDefault="00CC0648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Размещение (опубликование) на Интернет-портале правовой информации Республики Дагестан </w:t>
            </w:r>
            <w:r w:rsidRPr="00A03319">
              <w:rPr>
                <w:rFonts w:ascii="Times New Roman" w:hAnsi="Times New Roman"/>
                <w:sz w:val="28"/>
                <w:szCs w:val="28"/>
                <w:lang w:bidi="en-US"/>
              </w:rPr>
              <w:t>(</w:t>
            </w:r>
            <w:hyperlink r:id="rId8" w:history="1">
              <w:r w:rsidRPr="00A03319">
                <w:rPr>
                  <w:rStyle w:val="a5"/>
                  <w:lang w:val="en-US" w:bidi="en-US"/>
                </w:rPr>
                <w:t>www</w:t>
              </w:r>
              <w:r w:rsidRPr="00A03319">
                <w:rPr>
                  <w:rStyle w:val="a5"/>
                  <w:lang w:bidi="en-US"/>
                </w:rPr>
                <w:t>.</w:t>
              </w:r>
              <w:proofErr w:type="spellStart"/>
              <w:r w:rsidRPr="00A03319">
                <w:rPr>
                  <w:rStyle w:val="a5"/>
                  <w:lang w:val="en-US" w:bidi="en-US"/>
                </w:rPr>
                <w:t>pravo</w:t>
              </w:r>
              <w:proofErr w:type="spellEnd"/>
              <w:r w:rsidRPr="00A03319">
                <w:rPr>
                  <w:rStyle w:val="a5"/>
                  <w:lang w:bidi="en-US"/>
                </w:rPr>
                <w:t>.</w:t>
              </w:r>
              <w:r w:rsidRPr="00A03319">
                <w:rPr>
                  <w:rStyle w:val="a5"/>
                  <w:lang w:val="en-US" w:bidi="en-US"/>
                </w:rPr>
                <w:t>e</w:t>
              </w:r>
              <w:r w:rsidRPr="00A03319">
                <w:rPr>
                  <w:rStyle w:val="a5"/>
                  <w:lang w:bidi="en-US"/>
                </w:rPr>
                <w:t>-</w:t>
              </w:r>
              <w:r w:rsidRPr="00A03319">
                <w:rPr>
                  <w:rStyle w:val="a5"/>
                  <w:lang w:val="en-US" w:bidi="en-US"/>
                </w:rPr>
                <w:t>dag</w:t>
              </w:r>
              <w:r w:rsidRPr="00A03319">
                <w:rPr>
                  <w:rStyle w:val="a5"/>
                  <w:lang w:bidi="en-US"/>
                </w:rPr>
                <w:t>.</w:t>
              </w:r>
              <w:proofErr w:type="spellStart"/>
              <w:r w:rsidRPr="00A03319">
                <w:rPr>
                  <w:rStyle w:val="a5"/>
                  <w:lang w:val="en-US" w:bidi="en-US"/>
                </w:rPr>
                <w:t>ru</w:t>
              </w:r>
              <w:proofErr w:type="spellEnd"/>
            </w:hyperlink>
            <w:r w:rsidRPr="00A03319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) </w:t>
            </w:r>
            <w:r w:rsidRPr="00A03319">
              <w:rPr>
                <w:rFonts w:ascii="Times New Roman" w:hAnsi="Times New Roman"/>
                <w:sz w:val="28"/>
                <w:szCs w:val="28"/>
              </w:rPr>
              <w:t>нормативных правовых актов органов исполнительной власти Республики Дагестан в порядке, установленном Правительством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</w:p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Камалдинова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 xml:space="preserve"> М.М.</w:t>
            </w:r>
          </w:p>
          <w:p w:rsidR="00CC0648" w:rsidRPr="00297B05" w:rsidRDefault="00CC0648" w:rsidP="0029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CC0648" w:rsidRPr="00297B05" w:rsidRDefault="00CC0648" w:rsidP="00297B05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CC0648" w:rsidRPr="00297B05" w:rsidRDefault="00CC0648" w:rsidP="00297B05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CC0648" w:rsidRPr="00297B05" w:rsidRDefault="00CC0648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CC0648" w:rsidRPr="00297B05" w:rsidRDefault="00CC0648" w:rsidP="0029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672" w:type="dxa"/>
          </w:tcPr>
          <w:p w:rsidR="00CC0648" w:rsidRDefault="00CC0648" w:rsidP="00CC0648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Размещение (опубликование) на Официальном интернет-портале правовой информации </w:t>
            </w:r>
            <w:r w:rsidRPr="00A03319">
              <w:rPr>
                <w:rFonts w:ascii="Times New Roman" w:hAnsi="Times New Roman"/>
                <w:sz w:val="28"/>
                <w:szCs w:val="28"/>
                <w:lang w:bidi="en-US"/>
              </w:rPr>
              <w:t>(</w:t>
            </w:r>
            <w:hyperlink r:id="rId9" w:history="1">
              <w:r w:rsidRPr="00A03319">
                <w:rPr>
                  <w:rStyle w:val="a5"/>
                  <w:lang w:val="en-US" w:bidi="en-US"/>
                </w:rPr>
                <w:t>www</w:t>
              </w:r>
              <w:r w:rsidRPr="00A03319">
                <w:rPr>
                  <w:rStyle w:val="a5"/>
                  <w:lang w:bidi="en-US"/>
                </w:rPr>
                <w:t>.</w:t>
              </w:r>
              <w:proofErr w:type="spellStart"/>
              <w:r w:rsidRPr="00A03319">
                <w:rPr>
                  <w:rStyle w:val="a5"/>
                  <w:lang w:val="en-US" w:bidi="en-US"/>
                </w:rPr>
                <w:t>pravo</w:t>
              </w:r>
              <w:proofErr w:type="spellEnd"/>
              <w:r w:rsidRPr="00A03319">
                <w:rPr>
                  <w:rStyle w:val="a5"/>
                  <w:lang w:bidi="en-US"/>
                </w:rPr>
                <w:t>.</w:t>
              </w:r>
              <w:proofErr w:type="spellStart"/>
              <w:r w:rsidRPr="00A03319">
                <w:rPr>
                  <w:rStyle w:val="a5"/>
                  <w:lang w:val="en-US" w:bidi="en-US"/>
                </w:rPr>
                <w:t>gov</w:t>
              </w:r>
              <w:proofErr w:type="spellEnd"/>
              <w:r w:rsidRPr="00A03319">
                <w:rPr>
                  <w:rStyle w:val="a5"/>
                  <w:lang w:bidi="en-US"/>
                </w:rPr>
                <w:t>.</w:t>
              </w:r>
              <w:proofErr w:type="spellStart"/>
              <w:r w:rsidRPr="00A03319">
                <w:rPr>
                  <w:rStyle w:val="a5"/>
                  <w:lang w:val="en-US" w:bidi="en-US"/>
                </w:rPr>
                <w:t>ru</w:t>
              </w:r>
              <w:proofErr w:type="spellEnd"/>
            </w:hyperlink>
            <w:r w:rsidRPr="00A03319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) </w:t>
            </w:r>
            <w:r w:rsidRPr="00A03319">
              <w:rPr>
                <w:rFonts w:ascii="Times New Roman" w:hAnsi="Times New Roman"/>
                <w:sz w:val="28"/>
                <w:szCs w:val="28"/>
              </w:rPr>
              <w:t>нормативных правовых актов органов государственной власти Республики Дагестан в порядке, установленном Президентом Российской Федерации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Камалдинова</w:t>
            </w:r>
            <w:proofErr w:type="spellEnd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 xml:space="preserve"> М.М.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spacing w:before="120" w:after="120" w:line="298" w:lineRule="exact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Обеспечение представления в Управление Министерства юстиции Российской Федерации по Республике Дагестан официально заверенных </w:t>
            </w:r>
            <w:r w:rsidRPr="00A03319">
              <w:rPr>
                <w:rFonts w:ascii="Times New Roman" w:hAnsi="Times New Roman"/>
                <w:sz w:val="28"/>
                <w:szCs w:val="28"/>
              </w:rPr>
              <w:lastRenderedPageBreak/>
              <w:t>копий нормативных правовых актов в 7-дневный срок после дня и первого официального опубликования для включения этих актов в федеральный регистр и проведения правовой экспертизы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lastRenderedPageBreak/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 xml:space="preserve"> Ш.А. </w:t>
            </w:r>
            <w:proofErr w:type="spellStart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Камалдинова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 xml:space="preserve"> М.М. </w:t>
            </w:r>
            <w:proofErr w:type="spellStart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Джахпарова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 xml:space="preserve"> М.Д.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Оказание бесплатной юридической помощи гражданам в соответствии с Федеральным законом от 21 ноября 2011 г. № 324-ФЗ «О бесплатной юридической помощи в Российской Федерации» и Законом Республики Дагестан от 14 июня 2012 г. № 32 «О бесплатной юридической помощи в Республике Дагестан», в том числе, проведение выездных мероприятий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 xml:space="preserve"> Ш.А. 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Обобщение отчетов, представленных органами исполнительной власти Республики Дагестан по оказанию бесплатной юридической помощи гражданам Российской Федерации на территории Республики Дагестан.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 xml:space="preserve"> Ш.А.</w:t>
            </w:r>
          </w:p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Гусейнова А.А.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pacing w:val="-2"/>
                <w:sz w:val="28"/>
                <w:szCs w:val="28"/>
              </w:rPr>
              <w:t>Ежеквартально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до 20 числа месяца, следующего</w:t>
            </w:r>
          </w:p>
          <w:p w:rsidR="00E25837" w:rsidRPr="00297B05" w:rsidRDefault="00E25837" w:rsidP="00E25837">
            <w:pPr>
              <w:ind w:right="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за отчетным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Размещение отчетов на официальном сайте Минюста РД в информационно телекоммуникационной сети «Интернет»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 xml:space="preserve"> Ш.А.</w:t>
            </w:r>
          </w:p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Гусейнова А.А.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pacing w:val="-2"/>
                <w:sz w:val="28"/>
                <w:szCs w:val="28"/>
              </w:rPr>
              <w:t>Ежеквартально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до 20 числа месяца, следующего</w:t>
            </w:r>
          </w:p>
          <w:p w:rsidR="00E25837" w:rsidRPr="00297B05" w:rsidRDefault="00E25837" w:rsidP="00E25837">
            <w:pPr>
              <w:ind w:right="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за отчетным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spacing w:before="120" w:after="120" w:line="298" w:lineRule="exact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Обеспечение представления в Управление Министерства юстиции Российской Федерации по Республике Дагестан информации по оказанию </w:t>
            </w:r>
            <w:r w:rsidRPr="00A03319">
              <w:rPr>
                <w:rFonts w:ascii="Times New Roman" w:hAnsi="Times New Roman"/>
                <w:sz w:val="28"/>
                <w:szCs w:val="28"/>
              </w:rPr>
              <w:lastRenderedPageBreak/>
              <w:t>бесплатной юридической помощи и осуществление правового просвещения органами исполнительной власти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lastRenderedPageBreak/>
              <w:t>Алхазова</w:t>
            </w:r>
            <w:proofErr w:type="spellEnd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 xml:space="preserve"> Ш.А. 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ind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 xml:space="preserve">1) по итогам работы </w:t>
            </w:r>
            <w:proofErr w:type="gramStart"/>
            <w:r w:rsidRPr="00297B05">
              <w:rPr>
                <w:rFonts w:ascii="Times New Roman" w:hAnsi="Times New Roman"/>
                <w:sz w:val="28"/>
                <w:szCs w:val="28"/>
              </w:rPr>
              <w:t>за  полугодие</w:t>
            </w:r>
            <w:proofErr w:type="gramEnd"/>
            <w:r w:rsidRPr="00297B05">
              <w:rPr>
                <w:rFonts w:ascii="Times New Roman" w:hAnsi="Times New Roman"/>
                <w:sz w:val="28"/>
                <w:szCs w:val="28"/>
              </w:rPr>
              <w:t xml:space="preserve"> 2025 г. до 15 июля;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297B05" w:rsidRDefault="00E25837" w:rsidP="00E25837">
            <w:pPr>
              <w:ind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lastRenderedPageBreak/>
              <w:t>2) по итогам работы за 2 полугодие 2025 г.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до15 января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F86F96" w:rsidRDefault="00E25837" w:rsidP="00F86F96">
            <w:pPr>
              <w:spacing w:before="120" w:after="120"/>
              <w:ind w:right="11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Разработка и подписание соглашения между Министерством юстиции Республики Дагестан и Адвокатской палатой Республики Дагестан </w:t>
            </w:r>
            <w:r w:rsidRPr="00A03319">
              <w:rPr>
                <w:rStyle w:val="20"/>
                <w:rFonts w:eastAsia="Calibri"/>
              </w:rPr>
              <w:t xml:space="preserve">о </w:t>
            </w:r>
            <w:r w:rsidRPr="00A03319">
              <w:rPr>
                <w:rStyle w:val="20"/>
                <w:rFonts w:eastAsia="Calibri"/>
                <w:b w:val="0"/>
              </w:rPr>
              <w:t>предоставлении из республиканского бюджета Республики Дагестан субсидии Адвокатской палате Республики на 2025</w:t>
            </w:r>
            <w:r w:rsidR="00F86F96">
              <w:rPr>
                <w:rStyle w:val="20"/>
                <w:rFonts w:eastAsia="Calibri"/>
                <w:b w:val="0"/>
              </w:rPr>
              <w:t xml:space="preserve"> г.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 xml:space="preserve"> Ш.А. 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Разработка и подписание соглашения между Министерством юстиции Республики Дагестан и Адвокатской палатой Республики Дагестан об оказании бесплатной юридической помощи адвокатами, являющимися участниками государственной системы бесплатной юридической помощи в 2025 г.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 xml:space="preserve"> Ш.А. 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ноябрь-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Оплата труда адвокатов, оказывающих бесплатную юридическую помощь гражданам Российской Федерации на территории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 xml:space="preserve"> Ш.А. 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0pt"/>
                <w:rFonts w:eastAsiaTheme="minorEastAsia"/>
                <w:b w:val="0"/>
                <w:i w:val="0"/>
                <w:color w:val="auto"/>
                <w:sz w:val="28"/>
              </w:rPr>
              <w:t>по мере представления документов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Предоставление отчетов в Управление Министерства юстиции Российской Федерации по деятельности юридических консультаций, созданных по представлению Правительства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spacing w:before="120" w:after="120" w:line="274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Ш.А.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spacing w:before="120" w:after="12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pacing w:val="-2"/>
                <w:sz w:val="28"/>
                <w:szCs w:val="28"/>
              </w:rPr>
              <w:t>Ежеквартально до 20 числа последнего месяца квартала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spacing w:before="120" w:after="120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Получение и анализ отчетов органов местного самоуправления об использовании субвенций на составление списков присяжных заседателей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 xml:space="preserve"> Ш.А. </w:t>
            </w:r>
            <w:proofErr w:type="spellStart"/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Камалдинова</w:t>
            </w:r>
            <w:proofErr w:type="spellEnd"/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 xml:space="preserve"> М.М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Анализ наиболее часто встречающихся ошибок по юридико-техническому оформлению </w:t>
            </w:r>
            <w:r w:rsidRPr="00A03319">
              <w:rPr>
                <w:rStyle w:val="20"/>
                <w:rFonts w:eastAsiaTheme="minorEastAsia"/>
                <w:b w:val="0"/>
                <w:color w:val="auto"/>
              </w:rPr>
              <w:t>нормативных правовых актов органов исполнительной власти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spacing w:before="120" w:after="120" w:line="274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Ш.А. </w:t>
            </w: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Камалдинова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М.М. </w:t>
            </w: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Джахпарова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М.Д.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Style w:val="20"/>
                <w:rFonts w:eastAsia="Calibri"/>
                <w:b w:val="0"/>
              </w:rPr>
            </w:pPr>
            <w:r w:rsidRPr="00297B05">
              <w:rPr>
                <w:rStyle w:val="20"/>
                <w:rFonts w:eastAsia="Calibri"/>
                <w:b w:val="0"/>
              </w:rPr>
              <w:t>Раз в полугодие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7B05">
              <w:rPr>
                <w:rStyle w:val="20"/>
                <w:rFonts w:eastAsiaTheme="minorEastAsia"/>
                <w:b w:val="0"/>
              </w:rPr>
              <w:t>до 15 числа последующего за отчетным периодом</w:t>
            </w:r>
          </w:p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/>
          <w:p w:rsidR="00E25837" w:rsidRPr="00321AB3" w:rsidRDefault="00E25837" w:rsidP="00E25837"/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Выполнение протокольных поручений в сроки, установленные в протоколе и поручений начальника управления</w:t>
            </w:r>
          </w:p>
          <w:p w:rsidR="00E25837" w:rsidRPr="005917C7" w:rsidRDefault="00E25837" w:rsidP="00E25837">
            <w:pPr>
              <w:tabs>
                <w:tab w:val="left" w:pos="25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spacing w:before="120" w:after="120" w:line="274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Ш.А. </w:t>
            </w: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Камалдинова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М.М. </w:t>
            </w: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Джахпарова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М.Д.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в указанные сроки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Проведение стажировок с должностными лицами органов исполнительной власти Республики Дагестан по вопросам подготовки проектов нормативных правовых актов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Ш.А. </w:t>
            </w: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Камалдинова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М.М.</w:t>
            </w:r>
          </w:p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Джахпарова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М.Д.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Style w:val="20pt"/>
                <w:rFonts w:eastAsiaTheme="minorEastAsia"/>
              </w:rPr>
              <w:t>по отдельному графику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Предоставление правовой помощи обратившимся за ней гражданам, пострадавшим в результате террористического акта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 xml:space="preserve"> Ш.А. Гусейнова А.А.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917C7">
              <w:rPr>
                <w:rFonts w:ascii="Times New Roman" w:hAnsi="Times New Roman"/>
                <w:sz w:val="28"/>
                <w:szCs w:val="28"/>
              </w:rPr>
              <w:t>о мере</w:t>
            </w:r>
          </w:p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обращения</w:t>
            </w:r>
          </w:p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Направление гражданского служащего на повышение квалификации </w:t>
            </w:r>
            <w:r w:rsidR="00F86F96">
              <w:rPr>
                <w:rFonts w:ascii="Times New Roman" w:hAnsi="Times New Roman"/>
                <w:sz w:val="28"/>
                <w:szCs w:val="28"/>
              </w:rPr>
              <w:t>по направлениям работы отделов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 xml:space="preserve"> Ш.А.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917C7">
              <w:rPr>
                <w:rFonts w:ascii="Times New Roman" w:hAnsi="Times New Roman"/>
                <w:sz w:val="28"/>
                <w:szCs w:val="28"/>
              </w:rPr>
              <w:t>о отдельному графику</w:t>
            </w:r>
          </w:p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tabs>
                <w:tab w:val="left" w:pos="257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Проведение один раз в год корректировки графика отпусков с учетом изменившихся обстоятельств и пожеланий работников и пожеланий сотрудников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hAnsi="Times New Roman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Fonts w:ascii="Times New Roman" w:hAnsi="Times New Roman"/>
                <w:sz w:val="28"/>
                <w:szCs w:val="28"/>
              </w:rPr>
              <w:t xml:space="preserve"> Ш.А.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Деятельность по мониторингу нормативных правовых актов на предмет необходимости внесения изменений в действующие  нормативные правовые акты 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Ш.А. </w:t>
            </w: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Камалдинова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М.М. </w:t>
            </w: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Джахпарова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М.Д.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="Arial Unicode MS"/>
                <w:b w:val="0"/>
                <w:sz w:val="28"/>
                <w:szCs w:val="28"/>
              </w:rPr>
              <w:t>Гусейнова А.А.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к 1 и 15 числам</w:t>
            </w:r>
          </w:p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Предоставление информации об организации бесплатной юридической помощи гражданам, эвакуированным с территории Украины, Донецкой и Луганской Народных Республик 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Ш.А.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="Arial Unicode MS"/>
                <w:b w:val="0"/>
                <w:sz w:val="28"/>
                <w:szCs w:val="28"/>
              </w:rPr>
              <w:t>Гусейнова А.А.</w:t>
            </w:r>
          </w:p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ежемесячно до 20 числа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F86F96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25837" w:rsidRPr="00A03319">
              <w:rPr>
                <w:rFonts w:ascii="Times New Roman" w:hAnsi="Times New Roman"/>
                <w:sz w:val="28"/>
                <w:szCs w:val="28"/>
              </w:rPr>
              <w:t>Размещение информации по выездам                         в муниципальные районы в республиканских средствах массовой информации, а также на официальном сайте Министерства (https://minyust.e-dag.ru) и на странице «Телеграмм» (</w:t>
            </w:r>
            <w:hyperlink r:id="rId10" w:history="1">
              <w:r w:rsidR="00E25837" w:rsidRPr="00A03319">
                <w:rPr>
                  <w:rStyle w:val="a5"/>
                </w:rPr>
                <w:t>https://t.me/minyustrd</w:t>
              </w:r>
            </w:hyperlink>
            <w:r w:rsidR="00E25837" w:rsidRPr="00A033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     </w:t>
            </w:r>
            <w:proofErr w:type="spellStart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</w:t>
            </w:r>
            <w:proofErr w:type="spellEnd"/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Ш.А.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="Arial Unicode MS"/>
                <w:b w:val="0"/>
                <w:sz w:val="28"/>
                <w:szCs w:val="28"/>
              </w:rPr>
              <w:t>Гусейнова А.А.</w:t>
            </w:r>
          </w:p>
          <w:p w:rsidR="00E25837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</w:t>
            </w:r>
            <w:proofErr w:type="spellEnd"/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по графику выездов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6F1EB6">
        <w:tc>
          <w:tcPr>
            <w:tcW w:w="15593" w:type="dxa"/>
            <w:gridSpan w:val="17"/>
          </w:tcPr>
          <w:p w:rsidR="00E25837" w:rsidRPr="00116426" w:rsidRDefault="00E3072E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="009A1A1A" w:rsidRPr="009A1A1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25837" w:rsidRPr="00116426">
              <w:rPr>
                <w:rFonts w:ascii="Times New Roman" w:hAnsi="Times New Roman"/>
                <w:b/>
                <w:sz w:val="28"/>
                <w:szCs w:val="28"/>
              </w:rPr>
              <w:t>В сфере управления финансов, закупок и административной работы</w:t>
            </w: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3E050E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оставление и представление в министерство финансов Республики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Дагестан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баланса исполнения сметы доходов и расходов за 2024 г.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lastRenderedPageBreak/>
              <w:t>Гаджиева М.Ш.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Абдуллаева С.М.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CF0">
              <w:rPr>
                <w:rFonts w:ascii="Times New Roman" w:hAnsi="Times New Roman"/>
                <w:sz w:val="28"/>
                <w:szCs w:val="28"/>
              </w:rPr>
              <w:lastRenderedPageBreak/>
              <w:t>Керамалиева</w:t>
            </w:r>
            <w:proofErr w:type="spellEnd"/>
            <w:r w:rsidRPr="00556CF0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Гаджиева А.З.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CF0">
              <w:rPr>
                <w:rFonts w:ascii="Times New Roman" w:hAnsi="Times New Roman"/>
                <w:sz w:val="28"/>
                <w:szCs w:val="28"/>
              </w:rPr>
              <w:lastRenderedPageBreak/>
              <w:t>Магомедалиева</w:t>
            </w:r>
            <w:proofErr w:type="spellEnd"/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в ИФНС России по Республике Дагестан сведений о доходах физических лиц по форме 2-НДФЛ за 2024 г.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jc w:val="center"/>
              <w:rPr>
                <w:sz w:val="28"/>
                <w:szCs w:val="28"/>
              </w:rPr>
            </w:pPr>
            <w:proofErr w:type="spellStart"/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в Министерство финансов Республики Дагестан отчет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об исполнении сметы расходов учреждений (форма 1-ММ)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Абдуллаева С.М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jc w:val="center"/>
              <w:rPr>
                <w:sz w:val="28"/>
                <w:szCs w:val="28"/>
              </w:rPr>
            </w:pPr>
            <w:proofErr w:type="spellStart"/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в ИФНС России по Советскому району г. Махачкалы «Расчет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по страховым взносам»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jc w:val="center"/>
              <w:rPr>
                <w:sz w:val="28"/>
                <w:szCs w:val="28"/>
              </w:rPr>
            </w:pPr>
            <w:proofErr w:type="spellStart"/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в ИФНС России по Республике Дагестан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сведений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по форме «6-НДФЛ»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jc w:val="center"/>
              <w:rPr>
                <w:sz w:val="28"/>
                <w:szCs w:val="28"/>
              </w:rPr>
            </w:pPr>
            <w:proofErr w:type="spellStart"/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в ГУ-региональное отделение ФСС РФ по РД «Расчет по начисленным и уплачен</w:t>
            </w:r>
            <w:r>
              <w:rPr>
                <w:rFonts w:ascii="Times New Roman" w:hAnsi="Times New Roman"/>
                <w:sz w:val="28"/>
                <w:szCs w:val="28"/>
              </w:rPr>
              <w:t>ным страховым взносам на обязательное социальное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страхование от НС на производстве и проф. заболеваний, а также расходов на выплату страх. обеспечения»</w:t>
            </w:r>
          </w:p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jc w:val="center"/>
              <w:rPr>
                <w:sz w:val="28"/>
                <w:szCs w:val="28"/>
              </w:rPr>
            </w:pPr>
            <w:proofErr w:type="spellStart"/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финансирования и фактического использования выделенных денежных средств, отлеживать остатки на лицевом счете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Гаджиева М.Ш.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 xml:space="preserve">Абдуллаева С.М </w:t>
            </w:r>
            <w:proofErr w:type="spellStart"/>
            <w:r w:rsidRPr="00556CF0">
              <w:rPr>
                <w:rFonts w:ascii="Times New Roman" w:hAnsi="Times New Roman"/>
                <w:sz w:val="28"/>
                <w:szCs w:val="28"/>
              </w:rPr>
              <w:t>Керамалиева</w:t>
            </w:r>
            <w:proofErr w:type="spellEnd"/>
            <w:r w:rsidRPr="00556CF0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Отчет о проделанной работе отдела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Гаджиева М.Ш.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Абдуллаева С.М.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CF0">
              <w:rPr>
                <w:rFonts w:ascii="Times New Roman" w:hAnsi="Times New Roman"/>
                <w:sz w:val="28"/>
                <w:szCs w:val="28"/>
              </w:rPr>
              <w:t>Керамалиева</w:t>
            </w:r>
            <w:proofErr w:type="spellEnd"/>
            <w:r w:rsidRPr="00556CF0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Гаджиева А.З.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Размещение закупочных процедур для государственных нужд Министерства юстиции РД на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 xml:space="preserve"> финансовый год, план-график закупок утверждается в течение 10 рабочих дней со дня доведения лимитов бюджетных обязательств</w:t>
            </w: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Магомедрасулова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</w:p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Р.Г.</w:t>
            </w: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Первое полугодие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Размещение отчетности об исполнении контрактов</w:t>
            </w:r>
          </w:p>
          <w:p w:rsidR="00E25837" w:rsidRPr="00327D99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Отчет об объеме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Р.Г.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До 1 апреля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Отчет об объеме закупок российских товаров</w:t>
            </w: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До 1 февраля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 xml:space="preserve">Проведение выездной плановой проверки в подведомственных Министерству юстиции РД учреждениях в рамках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 xml:space="preserve">ведомственного контроля соблюдения законодательства Российской </w:t>
            </w:r>
            <w:r w:rsidRPr="00327D99">
              <w:rPr>
                <w:rFonts w:ascii="Times New Roman" w:hAnsi="Times New Roman"/>
                <w:sz w:val="28"/>
                <w:szCs w:val="28"/>
              </w:rPr>
              <w:lastRenderedPageBreak/>
              <w:t>Федерации о контрактной системе в сфере закупок товаров, работ, услуг для обеспечения государственных нужд Министерства юстиции Республики Дагестан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Pr="00327D99" w:rsidRDefault="00E25837" w:rsidP="00E25837">
            <w:pPr>
              <w:ind w:left="-142"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Магомедрасулова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E25837" w:rsidRDefault="00E25837" w:rsidP="00E25837">
            <w:pPr>
              <w:ind w:left="-142"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Махмудов Р.Г.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Повышение квалификации «Управление государственными и муниципальными закупками»</w:t>
            </w:r>
          </w:p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Магомедрасулова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E25837" w:rsidRDefault="00E25837" w:rsidP="00E25837">
            <w:pPr>
              <w:ind w:left="-142"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Махмудов Р.Г.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6F1EB6">
        <w:tc>
          <w:tcPr>
            <w:tcW w:w="15593" w:type="dxa"/>
            <w:gridSpan w:val="17"/>
          </w:tcPr>
          <w:p w:rsidR="00E25837" w:rsidRDefault="00E3072E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1A1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9A1A1A" w:rsidRPr="009A1A1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В сфере</w:t>
            </w:r>
            <w:r w:rsidR="00E25837" w:rsidRPr="0047247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организационно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="00E25837" w:rsidRPr="0047247D">
              <w:rPr>
                <w:rFonts w:ascii="Times New Roman" w:hAnsi="Times New Roman"/>
                <w:b/>
                <w:sz w:val="28"/>
                <w:szCs w:val="28"/>
              </w:rPr>
              <w:t xml:space="preserve"> обеспечени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E25837" w:rsidRPr="0047247D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деятельности мировых судей</w:t>
            </w:r>
          </w:p>
          <w:p w:rsidR="00E25837" w:rsidRPr="0047247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Pr="0047247D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представление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о проделанной  управлением по организационному  обеспечению деятельности мировых судей Министерства юстиции Республики Дагестан работе за 2024 год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Pr="0047247D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плана мероприятий по празднованию 25 – летия создания мировой юстиции в  Республике Дагестан.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 Ибрагимов А.А.Я.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Курамагомедов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E4DF2" w:rsidRDefault="005854F9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bookmarkStart w:id="0" w:name="_GoBack"/>
            <w:bookmarkEnd w:id="0"/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по созданию условий для подготовки и  сдачи мировыми судьями РД статистических отчетов 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Абдулахидова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К.О.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</w:rPr>
              <w:t>едение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постоянн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мониторинг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процессуального законодательства с целью внесения в Инструкции по: судебному делопроизводству и организации работы архива и формированию электронного архива в аппарате мирового судьи соответствующих изменений,  дополнений 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Абдулахидова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К.О.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Кургулиева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Ж.Г.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Изуч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работы по ведению судебного делопроизводства  и работы архива мирового судьи в 14 судебных участках мировых судей РД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Абдулахидова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К.О.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Кургулиева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Ж.Г.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на звание  «Лучший по профессии» среди работников аппаратов мировых судей Республики Дагестан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Кургулиева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Ж.Г.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 учебного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и 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по проведению повышения квалификации мировых судей РД для согласования с Верховным судом РД 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Г.Я. 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повышения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квалификации мировых судей РД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 Г.Я. 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>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Закона РД «О внесении изменений в Закон Республики Дагестан «О создании судебных участков и должностей мировых судей в Республике Дагестан» по изменению границ </w:t>
            </w:r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>судебных участков мировых судей Республики Дагестан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>Магомедова П.А.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 П. 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дение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мониторинг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Интернет-сайтов 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>мировых судьей Республики Дагестан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итогам работы за 2024 год по количеству рассмотренных дел и размещению текстов судебных актов на интернет-сайтах мировых судей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Мустафаев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 М.М.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4DF2">
              <w:rPr>
                <w:rFonts w:ascii="Times New Roman" w:hAnsi="Times New Roman"/>
                <w:sz w:val="28"/>
                <w:szCs w:val="28"/>
              </w:rPr>
              <w:t>Махмудов  Г.Я.</w:t>
            </w:r>
            <w:proofErr w:type="gramEnd"/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Провер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выездом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судебные участки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состояни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информационных систем судебных участков в отдельных городах и районах республики</w:t>
            </w:r>
            <w:r w:rsidRPr="003E4DF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Мустафаев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Абдулгамидов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Ш.М.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дение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минаров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работников аппаратов судебных участков мировых судей по электронному правосудию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Мустафаев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Абдулгамидов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Ш.М.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Обеспеч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ение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состоянием информационных систем судебных участков мировых судей РД при их размещении в новых зданиях         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Мустафаев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Абдулгамидов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Ш.М.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ация и проведение семинарских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с работниками аппаратов мировых судей РД по изучению Инструкций: по судебному делопроизводству в аппарате мирового судьи РД и по организации работы архива у мирового судьи РД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Абдулахидова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К.О.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Кургулиева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Ж.Г.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 и утверждение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проведения капитального и текущего ремонта зданий (помещений) </w:t>
            </w:r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>судебных участков мировых  судей и залов судебных заседаний на 2025 год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>Магомедов  М.М.</w:t>
            </w:r>
            <w:proofErr w:type="gramEnd"/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 документ</w:t>
            </w:r>
            <w:r>
              <w:rPr>
                <w:rFonts w:ascii="Times New Roman" w:hAnsi="Times New Roman"/>
                <w:sz w:val="28"/>
                <w:szCs w:val="28"/>
              </w:rPr>
              <w:t>ов и контроль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заключени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договоров на оказание коммунальных услуг, услуг связи и аренды помещений 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для проведения конкурсов                       </w:t>
            </w:r>
          </w:p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 xml:space="preserve">на выполнение ремонтных работ в зданиях (помещениях)                 </w:t>
            </w:r>
          </w:p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судебных участков мировых судей в 2025 году согласно</w:t>
            </w:r>
          </w:p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утвержденному плану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февраль - март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состояни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потребления топливно-</w:t>
            </w:r>
          </w:p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 xml:space="preserve">энергетических ресурсов судебными участками мировых               </w:t>
            </w:r>
          </w:p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судей РД за 2024год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Исмаилов И.Г.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</w:t>
            </w:r>
            <w:r w:rsidRPr="003E4DF2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и утвер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основных мероприятий по подготовке зданий (помещений) и сооружений судебных участков мировых судей Республики Дагестан к эксплуатации в осенне-зимний период  2025-2026 </w:t>
            </w:r>
            <w:proofErr w:type="spellStart"/>
            <w:r w:rsidRPr="003E4DF2">
              <w:rPr>
                <w:rFonts w:ascii="Times New Roman" w:hAnsi="Times New Roman"/>
                <w:sz w:val="28"/>
                <w:szCs w:val="28"/>
              </w:rPr>
              <w:t>г.г</w:t>
            </w:r>
            <w:proofErr w:type="spellEnd"/>
            <w:r w:rsidRPr="003E4D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май- июль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sz w:val="28"/>
                <w:szCs w:val="28"/>
              </w:rPr>
              <w:t>дение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состояния пожарной  безопасности, охраны, технической укрепленности,  оснащенности средствами обеспечения охраны зданий мировых судей РД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для проведения конкурсов по приобретению печного топлива и </w:t>
            </w:r>
            <w:r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доставк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его на судебные участки мировых судей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/>
                <w:sz w:val="28"/>
                <w:szCs w:val="28"/>
              </w:rPr>
              <w:t>ение постоянного контроля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проведения ремонтных работ на судебных участках мировых судей Республики Дагестан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3E4DF2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основных мероприятий по безопасности и антитеррористической защищенности зданий (помещений) судебных участков мировых судей Республики Дагестан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58" w:type="dxa"/>
            <w:gridSpan w:val="3"/>
          </w:tcPr>
          <w:p w:rsidR="00E25837" w:rsidRPr="003E4DF2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47247D" w:rsidTr="006F1EB6">
        <w:tc>
          <w:tcPr>
            <w:tcW w:w="15593" w:type="dxa"/>
            <w:gridSpan w:val="17"/>
          </w:tcPr>
          <w:p w:rsidR="00E25837" w:rsidRPr="00877CF9" w:rsidRDefault="009A1A1A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9A1A1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В сфере</w:t>
            </w:r>
            <w:r w:rsidR="00E25837" w:rsidRPr="00877CF9">
              <w:rPr>
                <w:rFonts w:ascii="Times New Roman" w:hAnsi="Times New Roman"/>
                <w:b/>
                <w:sz w:val="28"/>
                <w:szCs w:val="28"/>
              </w:rPr>
              <w:t xml:space="preserve"> представлени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E25837" w:rsidRPr="00877CF9">
              <w:rPr>
                <w:rFonts w:ascii="Times New Roman" w:hAnsi="Times New Roman"/>
                <w:b/>
                <w:sz w:val="28"/>
                <w:szCs w:val="28"/>
              </w:rPr>
              <w:t xml:space="preserve"> интересов Правительства Республики Дагестан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 xml:space="preserve"> в судах и иных органах</w:t>
            </w: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877CF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Представление и защита интересов Правительства Республики Дагестан в судах и иных органах</w:t>
            </w:r>
          </w:p>
        </w:tc>
        <w:tc>
          <w:tcPr>
            <w:tcW w:w="2793" w:type="dxa"/>
            <w:gridSpan w:val="5"/>
          </w:tcPr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Гаджиев И.М.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CF9">
              <w:rPr>
                <w:rFonts w:ascii="Times New Roman" w:hAnsi="Times New Roman"/>
                <w:sz w:val="28"/>
                <w:szCs w:val="28"/>
              </w:rPr>
              <w:t>Магомедэминов</w:t>
            </w:r>
            <w:proofErr w:type="spellEnd"/>
            <w:r w:rsidRPr="00877CF9">
              <w:rPr>
                <w:rFonts w:ascii="Times New Roman" w:hAnsi="Times New Roman"/>
                <w:sz w:val="28"/>
                <w:szCs w:val="28"/>
              </w:rPr>
              <w:t xml:space="preserve"> Р.Х.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Джалилов Н.Г.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CF9">
              <w:rPr>
                <w:rFonts w:ascii="Times New Roman" w:hAnsi="Times New Roman"/>
                <w:sz w:val="28"/>
                <w:szCs w:val="28"/>
              </w:rPr>
              <w:t>Махтиев</w:t>
            </w:r>
            <w:proofErr w:type="spellEnd"/>
            <w:r w:rsidRPr="00877CF9"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Акаева А.Ю.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Джабраилова З.А.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Закавова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Гаджиев И.М.</w:t>
            </w:r>
          </w:p>
          <w:p w:rsidR="00E25837" w:rsidRPr="00877CF9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877CF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 xml:space="preserve">Обобщение практики рассмотрения судами республики дел, связанных с обеспечением интересов Правительства РД и информирование Правительства РД о мерах, способствующих улучшению и </w:t>
            </w:r>
            <w:r w:rsidRPr="00877CF9">
              <w:rPr>
                <w:rFonts w:ascii="Times New Roman" w:hAnsi="Times New Roman"/>
                <w:sz w:val="28"/>
                <w:szCs w:val="28"/>
              </w:rPr>
              <w:lastRenderedPageBreak/>
              <w:t>совершенствованию работы Правительства РД и органов исполнительной власти республики.</w:t>
            </w:r>
          </w:p>
        </w:tc>
        <w:tc>
          <w:tcPr>
            <w:tcW w:w="2793" w:type="dxa"/>
            <w:gridSpan w:val="5"/>
          </w:tcPr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lastRenderedPageBreak/>
              <w:t>Гаджиев И.М.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CF9">
              <w:rPr>
                <w:rFonts w:ascii="Times New Roman" w:hAnsi="Times New Roman"/>
                <w:sz w:val="28"/>
                <w:szCs w:val="28"/>
              </w:rPr>
              <w:t>Магомедэминов</w:t>
            </w:r>
            <w:proofErr w:type="spellEnd"/>
            <w:r w:rsidRPr="00877CF9">
              <w:rPr>
                <w:rFonts w:ascii="Times New Roman" w:hAnsi="Times New Roman"/>
                <w:sz w:val="28"/>
                <w:szCs w:val="28"/>
              </w:rPr>
              <w:t xml:space="preserve"> Р.Х.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Джалилов Н.Г.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CF9">
              <w:rPr>
                <w:rFonts w:ascii="Times New Roman" w:hAnsi="Times New Roman"/>
                <w:sz w:val="28"/>
                <w:szCs w:val="28"/>
              </w:rPr>
              <w:t>Махтиев</w:t>
            </w:r>
            <w:proofErr w:type="spellEnd"/>
            <w:r w:rsidRPr="00877CF9"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Акаева А.Ю.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lastRenderedPageBreak/>
              <w:t>Джабраилова З.А.</w:t>
            </w:r>
          </w:p>
          <w:p w:rsidR="00E25837" w:rsidRPr="00877CF9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Закавова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Гаджиев И.М.</w:t>
            </w:r>
          </w:p>
          <w:p w:rsidR="00E25837" w:rsidRPr="00877CF9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4 квартал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77CF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6F1EB6">
        <w:tc>
          <w:tcPr>
            <w:tcW w:w="15593" w:type="dxa"/>
            <w:gridSpan w:val="17"/>
          </w:tcPr>
          <w:p w:rsidR="00E25837" w:rsidRPr="00A20DF3" w:rsidRDefault="009A1A1A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="00E307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9A1A1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 xml:space="preserve">В сфере </w:t>
            </w:r>
            <w:r w:rsidR="00E25837" w:rsidRPr="00A20DF3">
              <w:rPr>
                <w:rFonts w:ascii="Times New Roman" w:hAnsi="Times New Roman"/>
                <w:b/>
                <w:sz w:val="28"/>
                <w:szCs w:val="28"/>
              </w:rPr>
              <w:t>архив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ного дела</w:t>
            </w: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Pr="00A20DF3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Основных направления развития архивного дела на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A20DF3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января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Pr="00A20DF3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статистической формы № 1 </w:t>
            </w:r>
            <w:r w:rsidRPr="009F678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«Показатели основных направлений и результатов деятельности на/за 20 … год»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(план на 202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г.) раздельно по государственным и муниципальным архивам</w:t>
            </w:r>
          </w:p>
          <w:p w:rsidR="00E25837" w:rsidRPr="009F6786" w:rsidRDefault="00E25837" w:rsidP="00E25837">
            <w:pPr>
              <w:pStyle w:val="a4"/>
              <w:spacing w:before="0"/>
              <w:ind w:left="-15"/>
              <w:jc w:val="both"/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A20DF3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января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Pr="00A20DF3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9F6786">
              <w:rPr>
                <w:rFonts w:ascii="Times New Roman" w:hAnsi="Times New Roman"/>
                <w:sz w:val="28"/>
                <w:szCs w:val="28"/>
              </w:rPr>
              <w:t>Представление  в</w:t>
            </w:r>
            <w:proofErr w:type="gram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отчета о выполнении основных направлений развития архивного дела за 202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  <w:p w:rsidR="00E25837" w:rsidRPr="009F6786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A20DF3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Pr="00A20DF3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статистической формы № 1 </w:t>
            </w:r>
            <w:r w:rsidRPr="009F678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«Показатели основных направлений и результатов деятельности на/за 20 … год»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(отчет за 202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г.) раздельно по государственным и муниципальным архивам</w:t>
            </w:r>
          </w:p>
          <w:p w:rsidR="00E25837" w:rsidRPr="009F6786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A20DF3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статистической формы № 1-к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«отчет о численности, составе и движении работников архивных органов и учреждений РД»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25837" w:rsidRPr="009F6786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A20DF3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20 января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статистической формы № 4 «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Сведения о сети органов управления архивным делом и архивных учреждений»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BD132D" w:rsidRDefault="00E25837" w:rsidP="00E25837">
            <w:pPr>
              <w:ind w:hanging="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7416A">
              <w:rPr>
                <w:rFonts w:ascii="Times New Roman" w:hAnsi="Times New Roman"/>
                <w:sz w:val="28"/>
                <w:szCs w:val="28"/>
              </w:rPr>
              <w:t>Подведение итогов проведенной в 20</w:t>
            </w:r>
            <w:r>
              <w:rPr>
                <w:rFonts w:ascii="Times New Roman" w:hAnsi="Times New Roman"/>
                <w:sz w:val="28"/>
                <w:szCs w:val="28"/>
              </w:rPr>
              <w:t>24 </w:t>
            </w:r>
            <w:r w:rsidRPr="00B7416A">
              <w:rPr>
                <w:rFonts w:ascii="Times New Roman" w:hAnsi="Times New Roman"/>
                <w:sz w:val="28"/>
                <w:szCs w:val="28"/>
              </w:rPr>
              <w:t xml:space="preserve">году паспортизации (Регламент государственного учета документов Архивного фонда Российской Федерации, утвержденным приказом </w:t>
            </w:r>
            <w:proofErr w:type="spellStart"/>
            <w:r w:rsidRPr="00B7416A">
              <w:rPr>
                <w:rFonts w:ascii="Times New Roman" w:hAnsi="Times New Roman"/>
                <w:sz w:val="28"/>
                <w:szCs w:val="28"/>
              </w:rPr>
              <w:t>Росархива</w:t>
            </w:r>
            <w:proofErr w:type="spellEnd"/>
            <w:r w:rsidRPr="00B7416A">
              <w:rPr>
                <w:rFonts w:ascii="Times New Roman" w:hAnsi="Times New Roman"/>
                <w:sz w:val="28"/>
                <w:szCs w:val="28"/>
              </w:rPr>
              <w:t xml:space="preserve"> № 11 от 11.03.1997 (зарегистрирован Минюстом РФ 08.07.1997 г № 1344), государственного, 52 муниципальных, </w:t>
            </w:r>
            <w:r w:rsidRPr="007B2B0C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B7416A">
              <w:rPr>
                <w:rFonts w:ascii="Times New Roman" w:hAnsi="Times New Roman"/>
                <w:sz w:val="28"/>
                <w:szCs w:val="28"/>
              </w:rPr>
              <w:t xml:space="preserve"> ведомственных архивов организаций – источников комплектования архивных учреждений Республики Дагестан. Представление в </w:t>
            </w:r>
            <w:proofErr w:type="spellStart"/>
            <w:r w:rsidRPr="00B7416A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B7416A">
              <w:rPr>
                <w:rFonts w:ascii="Times New Roman" w:hAnsi="Times New Roman"/>
                <w:sz w:val="28"/>
                <w:szCs w:val="28"/>
              </w:rPr>
              <w:t xml:space="preserve"> паспорта государственного архива, сводного паспорта муниципальных архивов, сводных сведений </w:t>
            </w:r>
            <w:r w:rsidRPr="00B7416A">
              <w:rPr>
                <w:rFonts w:ascii="Times New Roman" w:hAnsi="Times New Roman"/>
                <w:spacing w:val="7"/>
                <w:sz w:val="28"/>
                <w:szCs w:val="28"/>
              </w:rPr>
              <w:t>о состояния</w:t>
            </w:r>
            <w:r w:rsidRPr="00B7416A">
              <w:rPr>
                <w:rFonts w:ascii="Times New Roman" w:eastAsia="Times New Roman" w:hAnsi="Times New Roman"/>
                <w:spacing w:val="7"/>
                <w:sz w:val="28"/>
                <w:szCs w:val="28"/>
              </w:rPr>
              <w:t xml:space="preserve"> хранения документов в организациях</w:t>
            </w:r>
            <w:r w:rsidRPr="00B7416A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</w:t>
            </w:r>
            <w:r w:rsidRPr="00B7416A">
              <w:rPr>
                <w:rFonts w:ascii="Times New Roman" w:hAnsi="Times New Roman"/>
                <w:spacing w:val="5"/>
                <w:sz w:val="28"/>
                <w:szCs w:val="28"/>
              </w:rPr>
              <w:t xml:space="preserve">– </w:t>
            </w:r>
            <w:r w:rsidRPr="00B7416A">
              <w:rPr>
                <w:rFonts w:ascii="Times New Roman" w:eastAsia="Times New Roman" w:hAnsi="Times New Roman"/>
                <w:spacing w:val="5"/>
                <w:sz w:val="28"/>
                <w:szCs w:val="28"/>
              </w:rPr>
              <w:t xml:space="preserve">источниках комплектования </w:t>
            </w:r>
            <w:r w:rsidRPr="00B7416A">
              <w:rPr>
                <w:rFonts w:ascii="Times New Roman" w:eastAsia="Times New Roman" w:hAnsi="Times New Roman"/>
                <w:spacing w:val="5"/>
                <w:sz w:val="28"/>
                <w:szCs w:val="28"/>
              </w:rPr>
              <w:lastRenderedPageBreak/>
              <w:t>государственн</w:t>
            </w:r>
            <w:r w:rsidRPr="00B7416A">
              <w:rPr>
                <w:rFonts w:ascii="Times New Roman" w:hAnsi="Times New Roman"/>
                <w:spacing w:val="5"/>
                <w:sz w:val="28"/>
                <w:szCs w:val="28"/>
              </w:rPr>
              <w:t>ого</w:t>
            </w:r>
            <w:r w:rsidRPr="00B7416A">
              <w:rPr>
                <w:rFonts w:ascii="Times New Roman" w:eastAsia="Times New Roman" w:hAnsi="Times New Roman"/>
                <w:spacing w:val="5"/>
                <w:sz w:val="28"/>
                <w:szCs w:val="28"/>
              </w:rPr>
              <w:t xml:space="preserve">, </w:t>
            </w:r>
            <w:r w:rsidRPr="00B7416A">
              <w:rPr>
                <w:rFonts w:ascii="Times New Roman" w:hAnsi="Times New Roman"/>
                <w:spacing w:val="5"/>
                <w:sz w:val="28"/>
                <w:szCs w:val="28"/>
              </w:rPr>
              <w:t>муниципальных</w:t>
            </w:r>
            <w:r w:rsidRPr="00B7416A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архивов</w:t>
            </w:r>
            <w:r w:rsidRPr="00B7416A">
              <w:rPr>
                <w:rFonts w:ascii="Times New Roman" w:hAnsi="Times New Roman"/>
                <w:sz w:val="28"/>
                <w:szCs w:val="28"/>
              </w:rPr>
              <w:t xml:space="preserve"> Республики Дагестан.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12E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E25837" w:rsidRPr="0017712E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12E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17712E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12E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17712E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712E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17712E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  <w:p w:rsidR="00E25837" w:rsidRPr="0017712E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17712E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17712E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2E">
              <w:rPr>
                <w:rFonts w:ascii="Times New Roman" w:hAnsi="Times New Roman"/>
                <w:sz w:val="28"/>
                <w:szCs w:val="28"/>
              </w:rPr>
              <w:t xml:space="preserve">до 15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</w:p>
          <w:p w:rsidR="00E25837" w:rsidRPr="00BD132D" w:rsidRDefault="00E25837" w:rsidP="00E2583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1912D6" w:rsidRDefault="00E25837" w:rsidP="00E25837">
            <w:pPr>
              <w:pStyle w:val="Style7"/>
              <w:widowControl/>
              <w:spacing w:line="240" w:lineRule="auto"/>
              <w:ind w:right="5" w:firstLine="0"/>
              <w:rPr>
                <w:sz w:val="28"/>
                <w:szCs w:val="28"/>
              </w:rPr>
            </w:pPr>
            <w:r w:rsidRPr="001912D6">
              <w:rPr>
                <w:sz w:val="28"/>
                <w:szCs w:val="28"/>
              </w:rPr>
              <w:t>Направление Научно-методическому Совету архивных учреждений Северо-Кавказского федерального округа Показателей состояния и развития архивного дела в Республике Дагестан в 202</w:t>
            </w:r>
            <w:r>
              <w:rPr>
                <w:sz w:val="28"/>
                <w:szCs w:val="28"/>
              </w:rPr>
              <w:t>4</w:t>
            </w:r>
            <w:r w:rsidRPr="001912D6">
              <w:rPr>
                <w:sz w:val="28"/>
                <w:szCs w:val="28"/>
              </w:rPr>
              <w:t> г.</w:t>
            </w:r>
          </w:p>
        </w:tc>
        <w:tc>
          <w:tcPr>
            <w:tcW w:w="2793" w:type="dxa"/>
            <w:gridSpan w:val="5"/>
          </w:tcPr>
          <w:p w:rsidR="00E25837" w:rsidRPr="008C79FA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FA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 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927E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7E5">
              <w:rPr>
                <w:rFonts w:ascii="Times New Roman" w:hAnsi="Times New Roman"/>
                <w:sz w:val="28"/>
                <w:szCs w:val="28"/>
              </w:rPr>
              <w:t>Направление Научно-методическому Совету архивных учреждений Северо-Кавказского федерального округа Заявочной карты на проведение НИОКР на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927E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93" w:type="dxa"/>
            <w:gridSpan w:val="5"/>
          </w:tcPr>
          <w:p w:rsidR="00E25837" w:rsidRPr="005927E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27E5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5927E5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 декабря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Организация и проведение заседаний экспертно-проверочной комиссии Минюста РД – 8 заседаний: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2 раза в квартал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утверждение номенклатур дел организаций источников комплектования архивных учреждений РД – 200;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утверждение описей дел постоянного хранения на 14000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ед.хр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описей дел по личному составу на 5000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ед.хр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согласование инструкций по делопроизводству – 20;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рассмотрение положений об экспертных комиссиях и ведомственных архивах – 50;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ние актов о выделении к уничтожению не подлежащих хранению документов на 150000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ед.хр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Продолжение работы по уточнению Списков организаций, учреждений – источников комплектования государственного и муниципальных архивов РД (Список № 1) в соответствии с методическими рекомендациями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, внесение изменений в сводный Список № 1 в электронном виде.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результатам каждого заседания экспертно-проверочной комиссии Минюста РД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Осуществление контроля за соблюдением законодательства об архивном деле на территории Республики Дагестан: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C243E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43E">
              <w:rPr>
                <w:rStyle w:val="FontStyle13"/>
                <w:sz w:val="28"/>
                <w:szCs w:val="28"/>
              </w:rPr>
              <w:t xml:space="preserve">Проведение внеплановых проверок </w:t>
            </w:r>
            <w:r w:rsidRPr="009C243E">
              <w:rPr>
                <w:rFonts w:ascii="Times New Roman" w:hAnsi="Times New Roman"/>
                <w:sz w:val="28"/>
                <w:szCs w:val="28"/>
              </w:rPr>
              <w:t>соблюдения законодательства об архивном деле</w:t>
            </w:r>
            <w:r w:rsidRPr="009C243E">
              <w:rPr>
                <w:rStyle w:val="FontStyle13"/>
                <w:sz w:val="28"/>
                <w:szCs w:val="28"/>
              </w:rPr>
              <w:t xml:space="preserve"> (при условии отсутствия моратория) </w:t>
            </w:r>
          </w:p>
          <w:p w:rsidR="00E25837" w:rsidRPr="009C243E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при поступлении сведений о причинении вреда (ущерба) или об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угрозе причинения вреда (ущерба) документам АФ РФ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E3F52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F52">
              <w:rPr>
                <w:rFonts w:ascii="Times New Roman" w:hAnsi="Times New Roman"/>
                <w:sz w:val="28"/>
                <w:szCs w:val="28"/>
              </w:rPr>
              <w:t>Проведение проверок по исполнению предписаний об устранении нарушений законодательства об архивном деле, выявленных в ходе проведения плановых проверок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случае отсутствия моратория)</w:t>
            </w:r>
            <w:r w:rsidRPr="009E3F52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</w:p>
        </w:tc>
        <w:tc>
          <w:tcPr>
            <w:tcW w:w="2793" w:type="dxa"/>
            <w:gridSpan w:val="5"/>
          </w:tcPr>
          <w:p w:rsidR="00E25837" w:rsidRPr="009E3F5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F52">
              <w:rPr>
                <w:rFonts w:ascii="Times New Roman" w:hAnsi="Times New Roman"/>
                <w:sz w:val="28"/>
                <w:szCs w:val="28"/>
              </w:rPr>
              <w:t xml:space="preserve">Кочеткова Т.Ф.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F52">
              <w:rPr>
                <w:rFonts w:ascii="Times New Roman" w:hAnsi="Times New Roman"/>
                <w:sz w:val="28"/>
                <w:szCs w:val="28"/>
              </w:rPr>
              <w:t>Мирзоева Н.К.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отдельному  графику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Проведение профилактических мероприятий в отношении контролируемых лиц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программой профилактики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ежегодного доклада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об осуществлении Минюстом 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РД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государственного контроля в сфере архивного дела и об эффективности такого контроля за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 г., размещение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Доклада в сети Интернет </w:t>
            </w:r>
            <w:r w:rsidRPr="00023DE9">
              <w:rPr>
                <w:rFonts w:ascii="Times New Roman" w:hAnsi="Times New Roman"/>
                <w:sz w:val="28"/>
                <w:szCs w:val="28"/>
              </w:rPr>
              <w:t>monitoring.ar.gov.ru</w:t>
            </w:r>
          </w:p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утверждение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9F67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соблюдением законодательства об архивном деле</w:t>
            </w:r>
            <w:r w:rsidRPr="009F67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на территории РД на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не позднее</w:t>
            </w:r>
          </w:p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1 октября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разработка;</w:t>
            </w:r>
          </w:p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не позднее</w:t>
            </w:r>
          </w:p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 декабря 2025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утверждение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Обобщение правоприменительной практики осуществления контроля (п</w:t>
            </w:r>
            <w:r w:rsidRPr="009F6786">
              <w:rPr>
                <w:rStyle w:val="fontstyle01"/>
                <w:rFonts w:ascii="Times New Roman" w:hAnsi="Times New Roman"/>
                <w:sz w:val="28"/>
                <w:szCs w:val="28"/>
              </w:rPr>
              <w:t>одготовка ежегодного доклада о правоприменительной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786">
              <w:rPr>
                <w:rStyle w:val="fontstyle01"/>
                <w:rFonts w:ascii="Times New Roman" w:hAnsi="Times New Roman"/>
                <w:sz w:val="28"/>
                <w:szCs w:val="28"/>
              </w:rPr>
              <w:t>практике)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 марта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E3F52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F52">
              <w:rPr>
                <w:rFonts w:ascii="Times New Roman" w:hAnsi="Times New Roman"/>
                <w:sz w:val="28"/>
                <w:szCs w:val="28"/>
              </w:rPr>
              <w:t>Направление сведений о результатах проведенных в 2025 г. проверок Минюстом РД в Прокуратуру РД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F52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за год – до 31 декабря, за полугодие – до 30 июня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E3F52" w:rsidRDefault="00E25837" w:rsidP="00E2583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</w:rPr>
              <w:t>Внесение сведений по проведенным проверкам и профилактическим мероприятиям в Федеральную государственную информационную систему «</w:t>
            </w:r>
            <w:r w:rsidRPr="009F6786">
              <w:rPr>
                <w:rFonts w:ascii="Times New Roman" w:hAnsi="Times New Roman"/>
                <w:bCs/>
                <w:sz w:val="28"/>
                <w:szCs w:val="28"/>
              </w:rPr>
              <w:t>Единый реестр контрольных (надзорных) мероприятий»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Кочеткова Т.Ф.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результатам каждого проведенного контрольного мероприятия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</w:rPr>
              <w:t>Внесение сведений по проведенным проверкам и профилактическим мероприятиям в ГИС ТОР КНД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Кочеткова Т.Ф.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результатам каждого проведенного контрольного мероприятия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Осуществление методической и нормативно-правовой поддержки мероприятий по проведению реформы контрольно-надзорной деятельности и профилактической работы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Направление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информации об обеспечении создания комплекса архивных документов, кино- и фотоматериалов, посвященных Второй мировой войне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марта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Внесение сведений о </w:t>
            </w:r>
            <w:proofErr w:type="gramStart"/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предоставлении  государственных</w:t>
            </w:r>
            <w:proofErr w:type="gramEnd"/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(муниципальных) услуг в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Государственную информационную систему «Управление»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r w:rsidRPr="00E56B3B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ежемесячно до 10-го рабочего дня, следующего за отчетным месяцем;</w:t>
            </w:r>
          </w:p>
          <w:p w:rsidR="00E25837" w:rsidRPr="009F6786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год - до 10-го рабочего дня, следующего за отчетным годом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Агентство по предпринимательству и инвестициям Республики Дагестан </w:t>
            </w:r>
            <w:r w:rsidRPr="009F6786">
              <w:rPr>
                <w:rStyle w:val="markedcontent"/>
                <w:rFonts w:ascii="Times New Roman" w:hAnsi="Times New Roman"/>
                <w:sz w:val="28"/>
                <w:szCs w:val="28"/>
              </w:rPr>
              <w:t>информации об осуществлении специальных режимов государственного контроля (надзора) и о проводимых контрольных (надзорных) мероприятиях без взаимодействия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r w:rsidRPr="00E56B3B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ежемесячно до 25-го рабочего дня, следующего за отчетным месяцем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Style w:val="FontStyle15"/>
                <w:sz w:val="28"/>
                <w:szCs w:val="28"/>
              </w:rPr>
              <w:t>Организация и координирование работы государственного и муниципальных архивов РД в области информатизации архивного дела, осуществление контроля за выполнением ими мероприятий по использованию автоматизированных архивных технологий, ведению базы данных «Архивный фонд -4»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r w:rsidRPr="00E56B3B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Style w:val="FontStyle15"/>
                <w:sz w:val="28"/>
                <w:szCs w:val="28"/>
              </w:rPr>
            </w:pPr>
            <w:r w:rsidRPr="009F6786">
              <w:rPr>
                <w:rStyle w:val="FontStyle15"/>
                <w:sz w:val="28"/>
                <w:szCs w:val="28"/>
              </w:rPr>
              <w:t>Ведение республиканской базы данных «Фондовый каталог»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r w:rsidRPr="00E56B3B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Style w:val="FontStyle15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Направление копии массивов данных в формате БД «Фондовый каталог»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посредством загрузки на 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ftp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-сервер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r w:rsidRPr="00CC4789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до 1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Курирование деятельности архивных учреждений РД, осуществление контроля за выполнением ими основных направлений развития архивного дела в РД на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2" w:type="dxa"/>
          </w:tcPr>
          <w:p w:rsidR="00E25837" w:rsidRDefault="00E25837" w:rsidP="00E25837">
            <w:r w:rsidRPr="00CC4789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Оказание практической и методической помощи органам государственной власти, органам местного самоуправления, гражданам 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 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2" w:type="dxa"/>
          </w:tcPr>
          <w:p w:rsidR="00E25837" w:rsidRDefault="00E25837" w:rsidP="00E25837">
            <w:r w:rsidRPr="00CC4789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Оказание практической и методической помощи</w:t>
            </w:r>
            <w:r w:rsidRPr="009F6786"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руководителям архивных учреждений муниципальных образований по вопросам комплектования, учета, хранения, фондирования и использования архивных документов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Кочеткова Т.Ф.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2" w:type="dxa"/>
          </w:tcPr>
          <w:p w:rsidR="00E25837" w:rsidRDefault="00E25837" w:rsidP="00E25837">
            <w:r w:rsidRPr="00CC4789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rPr>
          <w:trHeight w:val="445"/>
        </w:trPr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Осуществление взаимодействия с органами местного самоуправления РД по вопросам развития архивного дела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2" w:type="dxa"/>
          </w:tcPr>
          <w:p w:rsidR="00E25837" w:rsidRDefault="00E25837" w:rsidP="00E25837">
            <w:r w:rsidRPr="00CC4789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6F1EB6">
        <w:tc>
          <w:tcPr>
            <w:tcW w:w="15593" w:type="dxa"/>
            <w:gridSpan w:val="17"/>
          </w:tcPr>
          <w:p w:rsidR="00E25837" w:rsidRPr="00F46E18" w:rsidRDefault="009A1A1A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V</w:t>
            </w:r>
            <w:r w:rsidR="00E307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9A1A1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E25837" w:rsidRPr="00F46E1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 сфере регистрации актов гражданского состояния</w:t>
            </w: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Представление   отчета «Сведения о регистрации актов гражданского состояния и органах, ее осуществляющих за 202</w:t>
            </w:r>
            <w:r>
              <w:rPr>
                <w:rFonts w:ascii="Times New Roman" w:hAnsi="Times New Roman"/>
                <w:sz w:val="28"/>
                <w:szCs w:val="28"/>
              </w:rPr>
              <w:t>4 год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>»  в Управление МЮ РФ по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20 января 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Представление Отчета о фактически достигнутых органами государственной власти субъектов РФ значениях целевых показателей эффективности деятельности по осуществлению переданных полномочий на государственную регистрацию актов гражданского состояния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2024 год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>в Минюст РФ и Минфин РФ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Об итогах работы органов ЗАГС Республики Дагестан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году и основных направлениях деятельности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 году.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февраля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сведений об актах гражданского состояния в территориальные военные комиссариаты 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Амирханова Р.С.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 8, 16 день месяца 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Представление информации об итогах работы Управления ЗАГС МЮ РД на заседание коллегии Министерства юстиции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марта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Организация совещания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по итогам работы за 2023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 с работниками ЗАГС Управления ЗАГС МЮ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Комплектование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подготовка к переплету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>актов</w:t>
            </w:r>
            <w:r>
              <w:rPr>
                <w:rFonts w:ascii="Times New Roman" w:hAnsi="Times New Roman"/>
                <w:sz w:val="28"/>
                <w:szCs w:val="28"/>
              </w:rPr>
              <w:t>ых книг за 2024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I полугодие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Доставка из типографии Гознак бланков свидетельств о государственной регистрации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I квартал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Обеспечение бланками гербовых свидетельств отделов ЗАГС республики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9F3FD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Представление   отчета «Сведения о регистрации актов гражданского состояния и органах, ее осуществляющих» за 3, 6, 9,12 месяцев текущего года в Управление МЮ РФ по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9F3FD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Внесение сведение ГАИС «Управление»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9F3FD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Представление сведений об уплаченной госпошлине в Управление МЮ РФ по РД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9F3FD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</w:t>
            </w:r>
          </w:p>
        </w:tc>
        <w:tc>
          <w:tcPr>
            <w:tcW w:w="2542" w:type="dxa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ежемесячно до 10 числа каждого месяца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 и специалисты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 и специалисты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Информация о работе Управления ЗАГС МЮ РД по обращению граждан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3FD7">
              <w:rPr>
                <w:rFonts w:ascii="Times New Roman" w:hAnsi="Times New Roman"/>
                <w:sz w:val="28"/>
                <w:szCs w:val="28"/>
              </w:rPr>
              <w:t>ачальники отделов ЗАГС и специалисты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Направление запросов о правовой помощи в Министерство юстиции РФ, Министерство иностранных дел РФ, в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компетентные органы иностранных государств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</w:t>
            </w:r>
            <w:r w:rsidRPr="009F3FD7">
              <w:rPr>
                <w:rFonts w:ascii="Times New Roman" w:hAnsi="Times New Roman"/>
                <w:sz w:val="28"/>
                <w:szCs w:val="28"/>
              </w:rPr>
              <w:t xml:space="preserve">ачальники отделов ЗАГС и </w:t>
            </w:r>
            <w:r w:rsidRPr="009F3FD7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специалисты</w:t>
            </w:r>
            <w:r>
              <w:rPr>
                <w:rFonts w:ascii="Times New Roman" w:hAnsi="Times New Roman"/>
                <w:sz w:val="28"/>
                <w:szCs w:val="28"/>
              </w:rPr>
              <w:t>, Алиева Д.А.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Алиева Д.А.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Проведение мероприятий направленных на пропаганду семейных ценностей и воспитанию молодежи.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М.К., 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Составление справки о выполнении квартального плана деятельности Управления ЗАГС МЮ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3FD7">
              <w:rPr>
                <w:rFonts w:ascii="Times New Roman" w:hAnsi="Times New Roman"/>
                <w:sz w:val="28"/>
                <w:szCs w:val="28"/>
              </w:rPr>
              <w:t>ачальники отделов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ЗАГС и специалисты, 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Сведения о результатах деятельности Управления ЗАГС МЮ РД по рассмотрению международных и направлении российских ходатайств об оказании международной правовой помощи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Составление квартального отчета о выдаче бланков свидетельств о государственной регистрации актов гражданского состояния Управлением ЗАГС МЮ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Начальники и специалисты</w:t>
            </w:r>
            <w:r>
              <w:t xml:space="preserve"> </w:t>
            </w:r>
            <w:r w:rsidRPr="00893526">
              <w:rPr>
                <w:rFonts w:ascii="Times New Roman" w:hAnsi="Times New Roman"/>
                <w:sz w:val="28"/>
                <w:szCs w:val="28"/>
              </w:rPr>
              <w:t>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 Гусейнова Ю.В.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Подготовка акта о списании бланков свидетельств о государственной регистрации актов гражданского состояния по сектору учета и хранения записи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Начальники </w:t>
            </w:r>
            <w:r w:rsidRPr="00893526">
              <w:rPr>
                <w:rFonts w:ascii="Times New Roman" w:hAnsi="Times New Roman"/>
                <w:sz w:val="28"/>
                <w:szCs w:val="28"/>
              </w:rPr>
              <w:t>и специалисты</w:t>
            </w:r>
            <w:r>
              <w:t xml:space="preserve"> </w:t>
            </w:r>
            <w:r w:rsidRPr="00893526">
              <w:rPr>
                <w:rFonts w:ascii="Times New Roman" w:hAnsi="Times New Roman"/>
                <w:sz w:val="28"/>
                <w:szCs w:val="28"/>
              </w:rPr>
              <w:t>отделов ЗАГС, Гусейнова Ю.В.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Внесение исправлений и изменений в первые и во вторые экземпляры записей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8B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 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Бадрутдинова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Султанова М.З., 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Организация выдачи повторных документов из архива (свидетельств о государственной регистрации актов гражданского состояния, справок, и иных документов подтверждающих факт государственной регистрации актов гражданского состояния), проставления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апостиля</w:t>
            </w:r>
            <w:proofErr w:type="spellEnd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на официальных документах, подлежащих вывозу за границу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Бадрутдинова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П.Г., начальники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начальники 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Бадрутдинова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Обеспечение пополнения базы данных.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Формирование электронного архива записей актов гражданского состояния Управления ЗАГС МЮ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Восстановление записей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Аннулирование записей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Работа по составлению описи архивного фонда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Султанова М.З.</w:t>
            </w:r>
          </w:p>
        </w:tc>
        <w:tc>
          <w:tcPr>
            <w:tcW w:w="2542" w:type="dxa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Комплектование документов Управл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ения ЗАГС МЮ РД за 2025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 в соответствии с утвержденной сводной номенклатурой дел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Доведение до отделов ЗАГС Республики Дагестан нормативно-правовых актов и организационно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softHyphen/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распорядительных документов, необходимых для эксплуатации ФГИС ЕГР ЗАГС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А.М., Амирханова Р.С.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Организация деятельности по обеспечению и обновлению отделов ЗАГС Республики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Дагестан картами доступа на 2025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Организация деятельности по внесению сведений в ФГИС ЕГР ЗАГС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Начальники отделов ЗАГС, 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>проведения дистанционного обучения по базовому курсу, работников органов ЗАГС РД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работе в ФГИС «ЕГР ЗАГС» в 2025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82062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629">
              <w:rPr>
                <w:rFonts w:ascii="Times New Roman" w:hAnsi="Times New Roman"/>
                <w:sz w:val="28"/>
                <w:szCs w:val="28"/>
              </w:rPr>
              <w:t>Джабраилова М.К.,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согласно графика ФНС РФ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Размещение в средствах массовой информации, на официальном сайте Министерства юстиции РД, материалов о деятельности Управления ЗАГС МЮ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629">
              <w:rPr>
                <w:rFonts w:ascii="Times New Roman" w:hAnsi="Times New Roman"/>
                <w:sz w:val="28"/>
                <w:szCs w:val="28"/>
              </w:rPr>
              <w:t>Джаб</w:t>
            </w:r>
            <w:r>
              <w:rPr>
                <w:rFonts w:ascii="Times New Roman" w:hAnsi="Times New Roman"/>
                <w:sz w:val="28"/>
                <w:szCs w:val="28"/>
              </w:rPr>
              <w:t>раилова М.К., начальники и специалисты отделов</w:t>
            </w:r>
            <w:r w:rsidRPr="00820629">
              <w:rPr>
                <w:rFonts w:ascii="Times New Roman" w:hAnsi="Times New Roman"/>
                <w:sz w:val="28"/>
                <w:szCs w:val="28"/>
              </w:rPr>
              <w:t xml:space="preserve">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Организация информирования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населения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о порядке предоставления государственных услуг по государственной регистрации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207DC">
              <w:rPr>
                <w:rFonts w:ascii="Times New Roman" w:hAnsi="Times New Roman"/>
                <w:sz w:val="28"/>
                <w:szCs w:val="28"/>
              </w:rPr>
              <w:t>ачальники и специалисты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Проведение выездных, рабочих проверок, зональных совещаний в отделах ЗАГС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Разработка ответов на запросы, поступающие от отделов ЗАГС Республики Дагестан по право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-применению в сфере государственной регистрации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Д.А., Амирханова Р.С.,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Проведение торжественного собрания, праздничных мероприятий, посвященных Дню работников ЗАГС РФ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Начальники отделов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ЗАГС,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Амирханова Р.С.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декабря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Подготовка к годовым отчетам за 2025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D1AED">
              <w:rPr>
                <w:rFonts w:ascii="Times New Roman" w:hAnsi="Times New Roman"/>
                <w:sz w:val="28"/>
                <w:szCs w:val="28"/>
              </w:rPr>
              <w:t>ачальники и специалисты 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5837" w:rsidRPr="00DD1AED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AED">
              <w:rPr>
                <w:rFonts w:ascii="Times New Roman" w:hAnsi="Times New Roman"/>
                <w:sz w:val="28"/>
                <w:szCs w:val="28"/>
              </w:rPr>
              <w:t>Джабраилова М.К.,</w:t>
            </w:r>
          </w:p>
          <w:p w:rsidR="00E25837" w:rsidRPr="00DD1AED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AED">
              <w:rPr>
                <w:rFonts w:ascii="Times New Roman" w:hAnsi="Times New Roman"/>
                <w:sz w:val="28"/>
                <w:szCs w:val="28"/>
              </w:rPr>
              <w:t>Амирханова Р.С.,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AED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6F1EB6">
        <w:tc>
          <w:tcPr>
            <w:tcW w:w="15593" w:type="dxa"/>
            <w:gridSpan w:val="17"/>
          </w:tcPr>
          <w:p w:rsidR="00E25837" w:rsidRPr="00C53DB2" w:rsidRDefault="00E3072E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VIII</w:t>
            </w:r>
            <w:r w:rsidR="00E25837">
              <w:rPr>
                <w:rFonts w:ascii="Times New Roman" w:hAnsi="Times New Roman"/>
                <w:b/>
                <w:bCs/>
                <w:sz w:val="28"/>
                <w:szCs w:val="28"/>
              </w:rPr>
              <w:t>. В сфере государственной службы, кадров, делопроизводства</w:t>
            </w: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Подготовка и проведение конкурсов на замещение вакантных должностей в Министерстве юстиции Республики Дагестан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Подготовка и проведение конкурсов на замещение вакантных должностей в аппаратах мировых судей РД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Выполнение плана повышения квалификации государственных гражданских служащих Республики Дагестан в Министерстве юстиции Республики Дагестан и в аппаратах мировых судей РД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5292E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Проведение аттестации государственных гражданских служащих Республики Дагестан в Министерстве юстиции Республики Дагестан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Проведение аттестации государственных гражданских служащих Республики Дагестан в управлении ЗАГС Министерства юстиции Республики Дагестан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Проведение аттестации государственных гражданских служащих Республики Дагестан в аппаратах мировых судей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 работы</w:t>
            </w:r>
            <w:r w:rsidRPr="00213F95">
              <w:rPr>
                <w:rFonts w:ascii="Times New Roman" w:hAnsi="Times New Roman"/>
                <w:sz w:val="28"/>
                <w:szCs w:val="28"/>
              </w:rPr>
              <w:t xml:space="preserve"> по анализу предоставленных гражданскими служащими Министерства юстиции Республики Дагестан сведений о расходах, доходах, об имуществе и обязательствах имущественного характера в отношении себя и членов своей семьи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3 квартал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Организация работы по ведению воинского учета и бронирования граждан, пребывающих в запасе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Р.Ш.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Гасанова З.И.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в трудовую книжку записей о приеме,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переводе,увольнении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поощрении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личных дел сотрудников,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воисполнение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недостающих документов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сроками исполнения поручений и указаний Президента РФ, Правительства РФ, актов, поручений и указаний Главы РД, актов Правительства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РД,иных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органов государственной власти РФ и РД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1DA"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 w:rsidRPr="008A61DA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8A46BC" w:rsidRPr="00213F95" w:rsidRDefault="008A46BC" w:rsidP="008A4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Бабаева Я.Е.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CC1D4B" w:rsidRDefault="00E25837" w:rsidP="00E2583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D4B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отчета об исполнении по своевременному рассмотрению обращений граждан, поступивших посредством ССТУ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1DA"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 w:rsidRPr="008A61DA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EB70B5">
        <w:trPr>
          <w:trHeight w:val="3115"/>
        </w:trPr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CC1D4B" w:rsidRDefault="00E25837" w:rsidP="00E2583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Обзор о работе Министерства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о принятых мерах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1DA"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 w:rsidRPr="008A61DA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CC1D4B" w:rsidRDefault="00E25837" w:rsidP="00E2583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(систематизация) дел постоянного и временного сроков хранения и составление описи дел Министерства юстиции Республики Дагестан постоянного срока хранения за 2021 год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К.Д.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8A61DA" w:rsidRDefault="00E25837" w:rsidP="00E2583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Организация работы по проведению экспертизы ценности документов с временным и истекшими сроками хранения; определение состава документов по учетным журналам, которые должны быть рассмотрены на заседании экспертной комиссии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К.Д.</w:t>
            </w:r>
          </w:p>
          <w:p w:rsidR="00E25837" w:rsidRPr="008A61DA" w:rsidRDefault="00E25837" w:rsidP="008A4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2-3 квартал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6BC" w:rsidRPr="00213F95" w:rsidTr="00F875FD">
        <w:tc>
          <w:tcPr>
            <w:tcW w:w="953" w:type="dxa"/>
            <w:gridSpan w:val="3"/>
          </w:tcPr>
          <w:p w:rsidR="008A46BC" w:rsidRDefault="008A46BC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8A46BC" w:rsidRPr="008A46BC" w:rsidRDefault="008A46BC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сводной номенклатуры дел Министерства юстиции РД на 2026-2030 годы</w:t>
            </w:r>
          </w:p>
        </w:tc>
        <w:tc>
          <w:tcPr>
            <w:tcW w:w="2793" w:type="dxa"/>
            <w:gridSpan w:val="5"/>
          </w:tcPr>
          <w:p w:rsidR="008A46BC" w:rsidRDefault="008A46BC" w:rsidP="008A4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8A46BC" w:rsidRDefault="008A46BC" w:rsidP="008A4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8A46BC" w:rsidRDefault="008A46BC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8A46BC" w:rsidRDefault="008A46BC" w:rsidP="008A4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К.Д.</w:t>
            </w:r>
          </w:p>
          <w:p w:rsidR="008A46BC" w:rsidRDefault="008A46BC" w:rsidP="008A4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8A46BC" w:rsidRPr="008A61DA" w:rsidRDefault="008A46BC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8A46BC" w:rsidRPr="00213F95" w:rsidRDefault="008A46BC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6F1EB6">
        <w:tc>
          <w:tcPr>
            <w:tcW w:w="15593" w:type="dxa"/>
            <w:gridSpan w:val="17"/>
          </w:tcPr>
          <w:p w:rsidR="00E25837" w:rsidRPr="00ED40D0" w:rsidRDefault="00E3072E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="00E25837" w:rsidRPr="00E500E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Х.В сфере противодействия и профилактики терроризма и противодействия коррупции</w:t>
            </w: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BF5DD2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DD2">
              <w:rPr>
                <w:rFonts w:ascii="Times New Roman" w:hAnsi="Times New Roman"/>
                <w:sz w:val="28"/>
                <w:szCs w:val="28"/>
              </w:rPr>
              <w:t>Актуализация правовых актов Минюста РД в сфере противодействия коррупции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2" w:type="dxa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64" w:type="dxa"/>
            <w:gridSpan w:val="2"/>
          </w:tcPr>
          <w:p w:rsidR="00E25837" w:rsidRPr="00F52A38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F52A38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 государственных гражданских служащих аппарата Минюста РД, работников аппаратов мировых судей РД и руководителей подведомственных учреждений.   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542" w:type="dxa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64" w:type="dxa"/>
            <w:gridSpan w:val="2"/>
          </w:tcPr>
          <w:p w:rsidR="00E25837" w:rsidRPr="00F52A38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июнь-ноябрь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F52A38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с соблюдением требований законодательства о государственной службе, о противодействии коррупции проверки достоверности и полноты сведений о доходах, расходах, об имуществе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 обязательствах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имущественного характера, представляемых государственными служащими. Информирование органов Прокуратуры РД о нарушениях законодательства РФ, выявленных в ходе проверок   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542" w:type="dxa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64" w:type="dxa"/>
            <w:gridSpan w:val="2"/>
          </w:tcPr>
          <w:p w:rsidR="00E25837" w:rsidRPr="00F52A38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наличии оснований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своевременному вынесению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рассмотрение заседаний комиссий по соблюдению требований к служебному поведению государственных гражданских служащих, замещающих должности государственной гражданской службы в Министерстве юстиции Республики Дагестан, а также в аппаратах мировых судей Республики Дагестан и урегулированию конфликта интересов случаев недостоверности и полноты сведений о доходах, расходах, об имуществе и обязательствах имущественного характера, представляемых государственными служащими.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lastRenderedPageBreak/>
              <w:t>Ибрагимов А.А.</w:t>
            </w:r>
          </w:p>
        </w:tc>
        <w:tc>
          <w:tcPr>
            <w:tcW w:w="2542" w:type="dxa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предпринимателей» 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542" w:type="dxa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 сентября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реализация мер, а также государственных программ Республики Дагестан в области профилактики терроризма, минимизации и ликвидации последствий его проявлений: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анализ обстановки, оценка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предложений по корректировке принимаемых мер, реализуемых государственными программами в области профилактики терроризма, минимизации и ликвидации последствий его проявлений;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участие в разработке системы мер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 профилактике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терроризма, минимизации и ликвидации последствий его проявлений;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участие в разработке программ Республики Дагестан по профилактике терроризма, минимизации и ликвидации последствий его проявлений;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Курамагомедов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 в полугодие или по мере поступления документов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мер по устранению в Республике Дагестан предпосылок для возникновения конфликтов, способствующих совершению террористических актов и формированию социальной базы терроризма: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мониторинг общественно-политических, социально-экономических и иных процессов в Республике Дагестан в соответствии с информационным заданием;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анализ результатов мониторинга, выявления факторов, создающих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предпосылки  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формирования социальной базы терроризма в Республике Дагестан;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предложений (выработка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реализация мер по устранению предпосылок для возникновения  конфликтов, способствующих совершению террористических актов и формированию социальной базы терроризма;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 в полугодие 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соответствии со сроками, установленными АТК в РД)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Социальная реабилитация лиц, пострадавших в результате террористического акта, совершенного на территории Республики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Дагестан,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лиц, участвующих в борьбе с терроризмом, и в возмещении вреда, причиненного физическим и юридическим лицам в результате террористического акта: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учет граждан, пострадавших в результате террористического акта и обратившихся за правовой помощью;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предоставление правовой помощи обратившимся за ней гражданам, пострадавшим в результате террористического акта; 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накопление опыта (обобщения практики) в сфере предоставления правовой помощи обратившимся за ней гражданам, пострадавшим в результате террористического акта, с целью совершенствования указанной деятельности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требований к антитеррористической защищенности объектов (территорий), находящихся в ведении Министерства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юстиции  Республики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Дагестан, в том числе: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подготовка перечня (реестра) объектов (территорий), находящихся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ведении Министерства юстиции Республики Дагестан;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проведение проверок организации работы и состояния антитеррористической защищенности объектов (территорий), находящихся в ведении Министерства юстиции Республики Дагестан;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анализ и обобщение выявленных в результате проверок и недостатков, выработка мер по их устранению;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контроль за устранением выявленных недостатков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Магомедов К.М.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Межрегиональное сотрудничество в целях изучения вопросов профилактики терроризма, минимизации и ликвидации последствий его проявлений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поручениями Главы РД и Правительства РД, запросами субъектов Российской Федерации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представления в АТК в РД оценки уровня антитеррористической защищенности объектов (территорий) находящихся в ведении Министерства юстиции Республики Дагестан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соответствии со сроками, установленными АТК в РД)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72CF8">
        <w:tc>
          <w:tcPr>
            <w:tcW w:w="15593" w:type="dxa"/>
            <w:gridSpan w:val="17"/>
          </w:tcPr>
          <w:p w:rsidR="00E25837" w:rsidRPr="0025292E" w:rsidRDefault="00E25837" w:rsidP="00E25837">
            <w:pPr>
              <w:pStyle w:val="a6"/>
              <w:ind w:left="36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25292E">
              <w:rPr>
                <w:rStyle w:val="22"/>
                <w:rFonts w:eastAsia="Calibri"/>
                <w:i w:val="0"/>
                <w:sz w:val="28"/>
                <w:szCs w:val="28"/>
                <w:lang w:val="en-US"/>
              </w:rPr>
              <w:t>X</w:t>
            </w:r>
            <w:r w:rsidRPr="0025292E">
              <w:rPr>
                <w:rStyle w:val="22"/>
                <w:rFonts w:eastAsia="Calibri"/>
                <w:i w:val="0"/>
                <w:sz w:val="28"/>
                <w:szCs w:val="28"/>
              </w:rPr>
              <w:t>. Заседания коллегии Министерства юстиции Республики Дагестан</w:t>
            </w:r>
          </w:p>
        </w:tc>
      </w:tr>
      <w:tr w:rsidR="00E25837" w:rsidRPr="00213F95" w:rsidTr="00F875FD">
        <w:trPr>
          <w:trHeight w:val="1771"/>
        </w:trPr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41105D" w:rsidRDefault="00E25837" w:rsidP="00E25837">
            <w:r w:rsidRPr="0041105D">
              <w:rPr>
                <w:rStyle w:val="2"/>
                <w:rFonts w:eastAsia="Calibri"/>
                <w:color w:val="auto"/>
              </w:rPr>
              <w:t>Об итогах работы Министерства в 2024 году и задачах на 2025 год</w:t>
            </w:r>
          </w:p>
        </w:tc>
        <w:tc>
          <w:tcPr>
            <w:tcW w:w="2793" w:type="dxa"/>
            <w:gridSpan w:val="5"/>
          </w:tcPr>
          <w:p w:rsidR="00E25837" w:rsidRPr="0041105D" w:rsidRDefault="00E25837" w:rsidP="00E25837">
            <w:r w:rsidRPr="0041105D">
              <w:rPr>
                <w:rStyle w:val="2"/>
                <w:rFonts w:eastAsia="Calibri"/>
                <w:color w:val="auto"/>
              </w:rPr>
              <w:t>подведение итогов деятельности Министерства в 2024 году и определение задач на 2025 год</w:t>
            </w:r>
          </w:p>
        </w:tc>
        <w:tc>
          <w:tcPr>
            <w:tcW w:w="2542" w:type="dxa"/>
          </w:tcPr>
          <w:p w:rsidR="00E25837" w:rsidRPr="0041105D" w:rsidRDefault="00E25837" w:rsidP="00E25837">
            <w:pPr>
              <w:jc w:val="center"/>
            </w:pPr>
            <w:r w:rsidRPr="0041105D">
              <w:rPr>
                <w:rStyle w:val="2"/>
                <w:rFonts w:eastAsia="Calibri"/>
                <w:color w:val="auto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664" w:type="dxa"/>
            <w:gridSpan w:val="2"/>
            <w:vAlign w:val="bottom"/>
          </w:tcPr>
          <w:p w:rsidR="00E25837" w:rsidRPr="0041105D" w:rsidRDefault="00E25837" w:rsidP="00E25837">
            <w:r w:rsidRPr="0041105D">
              <w:rPr>
                <w:rStyle w:val="2"/>
                <w:rFonts w:eastAsia="Calibri"/>
                <w:color w:val="auto"/>
              </w:rPr>
              <w:t xml:space="preserve">             январь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41105D" w:rsidRDefault="00E25837" w:rsidP="00E25837">
            <w:r w:rsidRPr="0041105D">
              <w:rPr>
                <w:rStyle w:val="2"/>
                <w:rFonts w:eastAsia="Calibri"/>
                <w:color w:val="auto"/>
              </w:rPr>
              <w:t>О состоянии исполнительской дисциплины и рассмотрения обращений граждан в 2024 году</w:t>
            </w:r>
          </w:p>
        </w:tc>
        <w:tc>
          <w:tcPr>
            <w:tcW w:w="2793" w:type="dxa"/>
            <w:gridSpan w:val="5"/>
            <w:vAlign w:val="bottom"/>
          </w:tcPr>
          <w:p w:rsidR="00E25837" w:rsidRPr="0041105D" w:rsidRDefault="00E25837" w:rsidP="00E25837">
            <w:r w:rsidRPr="0041105D">
              <w:rPr>
                <w:rStyle w:val="2"/>
                <w:rFonts w:eastAsia="Calibri"/>
                <w:color w:val="auto"/>
              </w:rPr>
              <w:t>подведение итогов, обозначение проблем и способов их решения</w:t>
            </w:r>
          </w:p>
        </w:tc>
        <w:tc>
          <w:tcPr>
            <w:tcW w:w="2542" w:type="dxa"/>
          </w:tcPr>
          <w:p w:rsidR="00E25837" w:rsidRPr="0041105D" w:rsidRDefault="00E25837" w:rsidP="00E25837">
            <w:pPr>
              <w:jc w:val="center"/>
            </w:pPr>
            <w:r w:rsidRPr="0041105D">
              <w:rPr>
                <w:rStyle w:val="2"/>
                <w:rFonts w:eastAsia="Calibri"/>
                <w:color w:val="auto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664" w:type="dxa"/>
            <w:gridSpan w:val="2"/>
          </w:tcPr>
          <w:p w:rsidR="00E25837" w:rsidRPr="0041105D" w:rsidRDefault="00E25837" w:rsidP="00E25837">
            <w:pPr>
              <w:jc w:val="center"/>
            </w:pPr>
            <w:r w:rsidRPr="0041105D">
              <w:rPr>
                <w:rStyle w:val="2"/>
                <w:rFonts w:eastAsia="Calibri"/>
                <w:color w:val="auto"/>
              </w:rPr>
              <w:t>декабрь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41105D" w:rsidRDefault="00E25837" w:rsidP="00E25837">
            <w:pPr>
              <w:rPr>
                <w:rStyle w:val="2"/>
                <w:rFonts w:eastAsia="Calibri"/>
                <w:color w:val="auto"/>
              </w:rPr>
            </w:pPr>
            <w:r w:rsidRPr="0041105D">
              <w:rPr>
                <w:rStyle w:val="2"/>
                <w:rFonts w:eastAsia="Calibri"/>
                <w:color w:val="auto"/>
              </w:rPr>
              <w:t>О вопросах взаимодействия Министерства юстиции Республики Дагестан с органами местного самоуправления</w:t>
            </w:r>
          </w:p>
        </w:tc>
        <w:tc>
          <w:tcPr>
            <w:tcW w:w="2793" w:type="dxa"/>
            <w:gridSpan w:val="5"/>
            <w:vAlign w:val="bottom"/>
          </w:tcPr>
          <w:p w:rsidR="00E25837" w:rsidRPr="0041105D" w:rsidRDefault="00E25837" w:rsidP="00E25837">
            <w:pPr>
              <w:rPr>
                <w:rStyle w:val="2"/>
                <w:rFonts w:eastAsia="Calibri"/>
                <w:color w:val="auto"/>
              </w:rPr>
            </w:pPr>
            <w:r w:rsidRPr="0041105D">
              <w:rPr>
                <w:rStyle w:val="2"/>
                <w:rFonts w:eastAsia="Calibri"/>
                <w:color w:val="auto"/>
              </w:rPr>
              <w:t>руководители структурных подразделений</w:t>
            </w:r>
          </w:p>
        </w:tc>
        <w:tc>
          <w:tcPr>
            <w:tcW w:w="2542" w:type="dxa"/>
          </w:tcPr>
          <w:p w:rsidR="00E25837" w:rsidRPr="0041105D" w:rsidRDefault="00E25837" w:rsidP="00E25837">
            <w:pPr>
              <w:jc w:val="center"/>
              <w:rPr>
                <w:rStyle w:val="2"/>
                <w:rFonts w:eastAsia="Calibri"/>
                <w:color w:val="auto"/>
              </w:rPr>
            </w:pPr>
            <w:r w:rsidRPr="0041105D">
              <w:rPr>
                <w:rStyle w:val="2"/>
                <w:rFonts w:eastAsia="Calibri"/>
                <w:color w:val="auto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664" w:type="dxa"/>
            <w:gridSpan w:val="2"/>
          </w:tcPr>
          <w:p w:rsidR="00E25837" w:rsidRPr="0041105D" w:rsidRDefault="00E25837" w:rsidP="00E25837">
            <w:pPr>
              <w:jc w:val="center"/>
              <w:rPr>
                <w:rStyle w:val="2"/>
                <w:rFonts w:eastAsia="Calibri"/>
                <w:color w:val="auto"/>
              </w:rPr>
            </w:pPr>
            <w:r w:rsidRPr="0041105D">
              <w:rPr>
                <w:rStyle w:val="2"/>
                <w:rFonts w:eastAsia="Calibri"/>
                <w:color w:val="auto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3423AA">
        <w:tc>
          <w:tcPr>
            <w:tcW w:w="15593" w:type="dxa"/>
            <w:gridSpan w:val="17"/>
          </w:tcPr>
          <w:p w:rsidR="00E25837" w:rsidRPr="00297B05" w:rsidRDefault="00E25837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E25837" w:rsidRPr="003423AA" w:rsidRDefault="00E25837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X</w:t>
            </w:r>
            <w:r w:rsidR="009A1A1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Pr="003423A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Реализация государственных программ Республики Дагестан</w:t>
            </w: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 xml:space="preserve">Подготовка информации о реализации государственных программ Республики Дагестан «Обеспечение общественного порядка и противодействие преступности в Республике Дагестан»  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Подготовка информации о реализации государственных программ Республики Дагестан  «Поддержка гражданских инициатив в Республике Дагестан»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Подготовка информации о реализации государственной программы Республики Дагестан «</w:t>
            </w:r>
            <w:r>
              <w:rPr>
                <w:rFonts w:ascii="Times New Roman" w:hAnsi="Times New Roman"/>
                <w:sz w:val="28"/>
                <w:szCs w:val="28"/>
              </w:rPr>
              <w:t>Юстиция</w:t>
            </w:r>
            <w:r w:rsidRPr="003423A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  <w:p w:rsidR="00E25837" w:rsidRDefault="00E25837" w:rsidP="00E2583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Махмудов Г.Я.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</w:t>
            </w:r>
          </w:p>
          <w:p w:rsidR="00E25837" w:rsidRDefault="00E25837" w:rsidP="00E2583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Махмудов Г.Я.</w:t>
            </w:r>
          </w:p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72DD"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 w:rsidRPr="004672DD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Корректировка целей и индикаторов государственных программ в системе «Электронный бюджет»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Проведение мероприятий государственных программ, ответственным исполнителем которых является Министерство юстиции Республики Дагестан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Х.А.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Набиев М.А.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Реализация мероприятий государственной программы Республики Дагестан «Противодействие коррупции в Республике Дагестан»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9474A" w:rsidRDefault="00E25837" w:rsidP="00E25837">
            <w:pPr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отчета о мероприятии по выкупу оружия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lang w:bidi="ru-RU"/>
              </w:rPr>
              <w:t>Магомедов М.Р.</w:t>
            </w:r>
          </w:p>
          <w:p w:rsidR="00E25837" w:rsidRDefault="00E25837" w:rsidP="00E2583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lang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  <w:t>Набиев М.А.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25837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672DD" w:rsidRDefault="004672DD" w:rsidP="00472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417" w:rsidRPr="00213F95" w:rsidRDefault="00D31417" w:rsidP="00472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______________________________________</w:t>
      </w:r>
    </w:p>
    <w:sectPr w:rsidR="00D31417" w:rsidRPr="00213F95" w:rsidSect="004167FA">
      <w:headerReference w:type="default" r:id="rId11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71" w:rsidRDefault="00096071" w:rsidP="00144932">
      <w:pPr>
        <w:pStyle w:val="a6"/>
      </w:pPr>
      <w:r>
        <w:separator/>
      </w:r>
    </w:p>
  </w:endnote>
  <w:endnote w:type="continuationSeparator" w:id="0">
    <w:p w:rsidR="00096071" w:rsidRDefault="00096071" w:rsidP="00144932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71" w:rsidRDefault="00096071" w:rsidP="00144932">
      <w:pPr>
        <w:pStyle w:val="a6"/>
      </w:pPr>
      <w:r>
        <w:separator/>
      </w:r>
    </w:p>
  </w:footnote>
  <w:footnote w:type="continuationSeparator" w:id="0">
    <w:p w:rsidR="00096071" w:rsidRDefault="00096071" w:rsidP="00144932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324079"/>
      <w:docPartObj>
        <w:docPartGallery w:val="Page Numbers (Top of Page)"/>
        <w:docPartUnique/>
      </w:docPartObj>
    </w:sdtPr>
    <w:sdtEndPr/>
    <w:sdtContent>
      <w:p w:rsidR="0001376D" w:rsidRDefault="0001376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4F9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01376D" w:rsidRDefault="000137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978"/>
    <w:multiLevelType w:val="hybridMultilevel"/>
    <w:tmpl w:val="A82ACA98"/>
    <w:lvl w:ilvl="0" w:tplc="F5742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72942"/>
    <w:multiLevelType w:val="hybridMultilevel"/>
    <w:tmpl w:val="5EEE25EE"/>
    <w:lvl w:ilvl="0" w:tplc="6160F394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C3"/>
    <w:rsid w:val="0001376D"/>
    <w:rsid w:val="00015948"/>
    <w:rsid w:val="00023B0E"/>
    <w:rsid w:val="00030D70"/>
    <w:rsid w:val="00035979"/>
    <w:rsid w:val="0004148D"/>
    <w:rsid w:val="0004393F"/>
    <w:rsid w:val="0004584F"/>
    <w:rsid w:val="000648CE"/>
    <w:rsid w:val="00067E8D"/>
    <w:rsid w:val="00072F32"/>
    <w:rsid w:val="00076A16"/>
    <w:rsid w:val="00096071"/>
    <w:rsid w:val="000E3E2D"/>
    <w:rsid w:val="001053D0"/>
    <w:rsid w:val="00113960"/>
    <w:rsid w:val="00116426"/>
    <w:rsid w:val="00117052"/>
    <w:rsid w:val="00125FF6"/>
    <w:rsid w:val="0013574F"/>
    <w:rsid w:val="00144932"/>
    <w:rsid w:val="00155B83"/>
    <w:rsid w:val="00177B19"/>
    <w:rsid w:val="00191DF4"/>
    <w:rsid w:val="001F50E1"/>
    <w:rsid w:val="001F7618"/>
    <w:rsid w:val="00201225"/>
    <w:rsid w:val="00213F95"/>
    <w:rsid w:val="00224C8F"/>
    <w:rsid w:val="0025292E"/>
    <w:rsid w:val="00262A80"/>
    <w:rsid w:val="00273B24"/>
    <w:rsid w:val="00282647"/>
    <w:rsid w:val="0028371C"/>
    <w:rsid w:val="00297B05"/>
    <w:rsid w:val="002C43D4"/>
    <w:rsid w:val="00303A84"/>
    <w:rsid w:val="00312C9C"/>
    <w:rsid w:val="00321AB3"/>
    <w:rsid w:val="00327D99"/>
    <w:rsid w:val="003423AA"/>
    <w:rsid w:val="00364488"/>
    <w:rsid w:val="00374EAC"/>
    <w:rsid w:val="00393EC8"/>
    <w:rsid w:val="003A113C"/>
    <w:rsid w:val="003D607A"/>
    <w:rsid w:val="003E050E"/>
    <w:rsid w:val="003E4DF2"/>
    <w:rsid w:val="003E6678"/>
    <w:rsid w:val="003F50D5"/>
    <w:rsid w:val="0040332E"/>
    <w:rsid w:val="0041105D"/>
    <w:rsid w:val="00412EA1"/>
    <w:rsid w:val="004167FA"/>
    <w:rsid w:val="00417D0E"/>
    <w:rsid w:val="00421986"/>
    <w:rsid w:val="004230FD"/>
    <w:rsid w:val="004514EE"/>
    <w:rsid w:val="00452865"/>
    <w:rsid w:val="00464A51"/>
    <w:rsid w:val="00465D1D"/>
    <w:rsid w:val="004672DD"/>
    <w:rsid w:val="0047247D"/>
    <w:rsid w:val="00474CD2"/>
    <w:rsid w:val="004A712C"/>
    <w:rsid w:val="00516CB4"/>
    <w:rsid w:val="00551AA4"/>
    <w:rsid w:val="00556CF0"/>
    <w:rsid w:val="005854F9"/>
    <w:rsid w:val="00587B3A"/>
    <w:rsid w:val="00604A34"/>
    <w:rsid w:val="006463D4"/>
    <w:rsid w:val="00673F31"/>
    <w:rsid w:val="00686BB1"/>
    <w:rsid w:val="006A5449"/>
    <w:rsid w:val="006C065C"/>
    <w:rsid w:val="006C5475"/>
    <w:rsid w:val="006D1775"/>
    <w:rsid w:val="006E3A33"/>
    <w:rsid w:val="006F0815"/>
    <w:rsid w:val="006F1EB6"/>
    <w:rsid w:val="00727C5F"/>
    <w:rsid w:val="00741D09"/>
    <w:rsid w:val="00744E47"/>
    <w:rsid w:val="00760037"/>
    <w:rsid w:val="00771062"/>
    <w:rsid w:val="007723DE"/>
    <w:rsid w:val="007956C4"/>
    <w:rsid w:val="007A4A77"/>
    <w:rsid w:val="007A51E6"/>
    <w:rsid w:val="007C5B53"/>
    <w:rsid w:val="007D3A82"/>
    <w:rsid w:val="007E7E14"/>
    <w:rsid w:val="007F78D0"/>
    <w:rsid w:val="0080550D"/>
    <w:rsid w:val="00810643"/>
    <w:rsid w:val="00826AC3"/>
    <w:rsid w:val="00847194"/>
    <w:rsid w:val="008563C7"/>
    <w:rsid w:val="00877CF9"/>
    <w:rsid w:val="00896D73"/>
    <w:rsid w:val="008A46BC"/>
    <w:rsid w:val="008A61DA"/>
    <w:rsid w:val="008F3128"/>
    <w:rsid w:val="00911F76"/>
    <w:rsid w:val="009500C3"/>
    <w:rsid w:val="00967720"/>
    <w:rsid w:val="009A1A1A"/>
    <w:rsid w:val="009A5CCC"/>
    <w:rsid w:val="009C243E"/>
    <w:rsid w:val="009C7E99"/>
    <w:rsid w:val="00A007F1"/>
    <w:rsid w:val="00A03319"/>
    <w:rsid w:val="00A20DF3"/>
    <w:rsid w:val="00A367F7"/>
    <w:rsid w:val="00A44F5F"/>
    <w:rsid w:val="00A71FD8"/>
    <w:rsid w:val="00AA66C9"/>
    <w:rsid w:val="00AB337D"/>
    <w:rsid w:val="00AC50FD"/>
    <w:rsid w:val="00AC7E4A"/>
    <w:rsid w:val="00AD62CD"/>
    <w:rsid w:val="00AE1A51"/>
    <w:rsid w:val="00B02AEE"/>
    <w:rsid w:val="00B032D0"/>
    <w:rsid w:val="00B214D2"/>
    <w:rsid w:val="00B21C17"/>
    <w:rsid w:val="00B302C4"/>
    <w:rsid w:val="00B32223"/>
    <w:rsid w:val="00B33107"/>
    <w:rsid w:val="00B505E0"/>
    <w:rsid w:val="00B963CD"/>
    <w:rsid w:val="00BE6B01"/>
    <w:rsid w:val="00BF3415"/>
    <w:rsid w:val="00BF407F"/>
    <w:rsid w:val="00C01791"/>
    <w:rsid w:val="00C31935"/>
    <w:rsid w:val="00C4402C"/>
    <w:rsid w:val="00C53DB2"/>
    <w:rsid w:val="00CA08AF"/>
    <w:rsid w:val="00CA76A0"/>
    <w:rsid w:val="00CB6BEF"/>
    <w:rsid w:val="00CC0648"/>
    <w:rsid w:val="00CC1D4B"/>
    <w:rsid w:val="00CC3E4F"/>
    <w:rsid w:val="00CC58C1"/>
    <w:rsid w:val="00CE1D5F"/>
    <w:rsid w:val="00D2208F"/>
    <w:rsid w:val="00D2707A"/>
    <w:rsid w:val="00D31417"/>
    <w:rsid w:val="00D516E0"/>
    <w:rsid w:val="00D54DD0"/>
    <w:rsid w:val="00D64476"/>
    <w:rsid w:val="00D72014"/>
    <w:rsid w:val="00DA1B37"/>
    <w:rsid w:val="00DA5DC6"/>
    <w:rsid w:val="00DB2A29"/>
    <w:rsid w:val="00DC1774"/>
    <w:rsid w:val="00DE57D7"/>
    <w:rsid w:val="00DF4C51"/>
    <w:rsid w:val="00E0067C"/>
    <w:rsid w:val="00E10E95"/>
    <w:rsid w:val="00E15DA4"/>
    <w:rsid w:val="00E25837"/>
    <w:rsid w:val="00E27A82"/>
    <w:rsid w:val="00E3072E"/>
    <w:rsid w:val="00E3529F"/>
    <w:rsid w:val="00E44D94"/>
    <w:rsid w:val="00E500E5"/>
    <w:rsid w:val="00E640C4"/>
    <w:rsid w:val="00E757BF"/>
    <w:rsid w:val="00E80013"/>
    <w:rsid w:val="00E976D6"/>
    <w:rsid w:val="00EA7F14"/>
    <w:rsid w:val="00EB54C6"/>
    <w:rsid w:val="00EB70B5"/>
    <w:rsid w:val="00ED40D0"/>
    <w:rsid w:val="00ED49DE"/>
    <w:rsid w:val="00EF0306"/>
    <w:rsid w:val="00EF3E95"/>
    <w:rsid w:val="00F04A09"/>
    <w:rsid w:val="00F10EFC"/>
    <w:rsid w:val="00F23907"/>
    <w:rsid w:val="00F30043"/>
    <w:rsid w:val="00F434D5"/>
    <w:rsid w:val="00F46E18"/>
    <w:rsid w:val="00F61D2B"/>
    <w:rsid w:val="00F669B3"/>
    <w:rsid w:val="00F72CF8"/>
    <w:rsid w:val="00F74894"/>
    <w:rsid w:val="00F773A6"/>
    <w:rsid w:val="00F86F96"/>
    <w:rsid w:val="00F875FD"/>
    <w:rsid w:val="00F91711"/>
    <w:rsid w:val="00F92FD3"/>
    <w:rsid w:val="00F93EEC"/>
    <w:rsid w:val="00F969D3"/>
    <w:rsid w:val="00FA1A41"/>
    <w:rsid w:val="00FC3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06E0"/>
  <w15:docId w15:val="{15D8699F-17D7-4EF2-9CEE-C758DFF0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00C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5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950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a0"/>
    <w:rsid w:val="00950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5">
    <w:name w:val="Hyperlink"/>
    <w:basedOn w:val="a0"/>
    <w:rsid w:val="009500C3"/>
    <w:rPr>
      <w:color w:val="0066CC"/>
      <w:u w:val="single"/>
    </w:rPr>
  </w:style>
  <w:style w:type="character" w:customStyle="1" w:styleId="20">
    <w:name w:val="Основной текст (2) + Полужирный"/>
    <w:basedOn w:val="a0"/>
    <w:rsid w:val="00950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No Spacing"/>
    <w:uiPriority w:val="1"/>
    <w:qFormat/>
    <w:rsid w:val="009500C3"/>
    <w:pPr>
      <w:spacing w:after="0" w:line="240" w:lineRule="auto"/>
    </w:pPr>
  </w:style>
  <w:style w:type="character" w:customStyle="1" w:styleId="2115pt0pt">
    <w:name w:val="Основной текст (2) + 11;5 pt;Полужирный;Курсив;Интервал 0 pt"/>
    <w:basedOn w:val="a0"/>
    <w:rsid w:val="009500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a0"/>
    <w:rsid w:val="00950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Document Map"/>
    <w:basedOn w:val="a"/>
    <w:link w:val="a8"/>
    <w:uiPriority w:val="99"/>
    <w:semiHidden/>
    <w:unhideWhenUsed/>
    <w:rsid w:val="0095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500C3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8F3128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13">
    <w:name w:val="Font Style13"/>
    <w:basedOn w:val="a0"/>
    <w:uiPriority w:val="99"/>
    <w:rsid w:val="009A5CCC"/>
    <w:rPr>
      <w:rFonts w:ascii="Times New Roman" w:hAnsi="Times New Roman" w:cs="Times New Roman"/>
      <w:sz w:val="34"/>
      <w:szCs w:val="34"/>
    </w:rPr>
  </w:style>
  <w:style w:type="character" w:customStyle="1" w:styleId="fontstyle01">
    <w:name w:val="fontstyle01"/>
    <w:basedOn w:val="a0"/>
    <w:rsid w:val="00A367F7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B963CD"/>
  </w:style>
  <w:style w:type="character" w:customStyle="1" w:styleId="FontStyle15">
    <w:name w:val="Font Style15"/>
    <w:basedOn w:val="a0"/>
    <w:uiPriority w:val="99"/>
    <w:rsid w:val="00E44D94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4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4932"/>
  </w:style>
  <w:style w:type="paragraph" w:styleId="ab">
    <w:name w:val="footer"/>
    <w:basedOn w:val="a"/>
    <w:link w:val="ac"/>
    <w:uiPriority w:val="99"/>
    <w:semiHidden/>
    <w:unhideWhenUsed/>
    <w:rsid w:val="0014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44932"/>
  </w:style>
  <w:style w:type="paragraph" w:styleId="ad">
    <w:name w:val="Balloon Text"/>
    <w:basedOn w:val="a"/>
    <w:link w:val="ae"/>
    <w:uiPriority w:val="99"/>
    <w:semiHidden/>
    <w:unhideWhenUsed/>
    <w:rsid w:val="00AE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1A51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rsid w:val="00F66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;Курсив"/>
    <w:basedOn w:val="21"/>
    <w:rsid w:val="001F50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tyle7">
    <w:name w:val="Style7"/>
    <w:basedOn w:val="a"/>
    <w:rsid w:val="006C065C"/>
    <w:pPr>
      <w:widowControl w:val="0"/>
      <w:autoSpaceDE w:val="0"/>
      <w:autoSpaceDN w:val="0"/>
      <w:adjustRightInd w:val="0"/>
      <w:spacing w:after="0" w:line="320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04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.me/minyustr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49B9-6E42-4274-B9F1-B9709BFB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49</Pages>
  <Words>8727</Words>
  <Characters>49749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Пользователь</cp:lastModifiedBy>
  <cp:revision>23</cp:revision>
  <cp:lastPrinted>2024-12-28T07:48:00Z</cp:lastPrinted>
  <dcterms:created xsi:type="dcterms:W3CDTF">2024-12-26T07:00:00Z</dcterms:created>
  <dcterms:modified xsi:type="dcterms:W3CDTF">2024-12-28T07:48:00Z</dcterms:modified>
</cp:coreProperties>
</file>