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E7" w:rsidRDefault="00426516" w:rsidP="00022A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022AA7" w:rsidRDefault="008140FE" w:rsidP="00022A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0FE">
        <w:rPr>
          <w:rFonts w:ascii="Times New Roman" w:hAnsi="Times New Roman" w:cs="Times New Roman"/>
          <w:b/>
          <w:bCs/>
          <w:sz w:val="28"/>
          <w:szCs w:val="28"/>
        </w:rPr>
        <w:t xml:space="preserve"> о деятельности должностного лица, ответственного за работу по профилактике коррупционных и иных правонарушений</w:t>
      </w:r>
    </w:p>
    <w:p w:rsidR="00022AA7" w:rsidRPr="00B91233" w:rsidRDefault="008140FE" w:rsidP="00B912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0F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6516">
        <w:rPr>
          <w:rFonts w:ascii="Times New Roman" w:hAnsi="Times New Roman" w:cs="Times New Roman"/>
          <w:b/>
          <w:bCs/>
          <w:sz w:val="28"/>
          <w:szCs w:val="28"/>
        </w:rPr>
        <w:t>5 год.</w:t>
      </w:r>
    </w:p>
    <w:p w:rsidR="00E45056" w:rsidRPr="00885225" w:rsidRDefault="008140FE" w:rsidP="00885225">
      <w:pPr>
        <w:pStyle w:val="3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ab/>
        <w:t xml:space="preserve">Во исполнение Плана мероприятий по противодействию коррупции в </w:t>
      </w:r>
      <w:r w:rsidR="00426516" w:rsidRPr="00885225">
        <w:rPr>
          <w:b w:val="0"/>
          <w:sz w:val="28"/>
          <w:szCs w:val="28"/>
        </w:rPr>
        <w:t>утвержденный Министерством Юстиции Республики Дагестан на 2025 год,</w:t>
      </w:r>
      <w:r w:rsidRPr="00885225">
        <w:rPr>
          <w:b w:val="0"/>
          <w:sz w:val="28"/>
          <w:szCs w:val="28"/>
        </w:rPr>
        <w:t xml:space="preserve"> должностным лицом, ответственным за работу по профилактике коррупционных и иных правонарушений (далее – должностное лицо) проведены мероприятия:</w:t>
      </w:r>
    </w:p>
    <w:p w:rsidR="009270A6" w:rsidRPr="00CB7D6A" w:rsidRDefault="008140FE" w:rsidP="002F7B04">
      <w:pPr>
        <w:pStyle w:val="3"/>
        <w:numPr>
          <w:ilvl w:val="0"/>
          <w:numId w:val="2"/>
        </w:numPr>
        <w:jc w:val="both"/>
        <w:rPr>
          <w:sz w:val="28"/>
          <w:szCs w:val="28"/>
        </w:rPr>
      </w:pPr>
      <w:r w:rsidRPr="00CB7D6A">
        <w:rPr>
          <w:sz w:val="28"/>
          <w:szCs w:val="28"/>
        </w:rPr>
        <w:t xml:space="preserve">Проведены в установленном законом порядке проверки: </w:t>
      </w:r>
    </w:p>
    <w:p w:rsidR="009270A6" w:rsidRPr="00885225" w:rsidRDefault="008140FE" w:rsidP="00885225">
      <w:pPr>
        <w:pStyle w:val="3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>– достоверности и полноты сведений о доходах, об имуществе и обязательствах имущественного характера</w:t>
      </w:r>
      <w:r w:rsidR="00B40831">
        <w:rPr>
          <w:b w:val="0"/>
          <w:sz w:val="28"/>
          <w:szCs w:val="28"/>
        </w:rPr>
        <w:t>.</w:t>
      </w:r>
    </w:p>
    <w:p w:rsidR="00DB05CB" w:rsidRPr="00885225" w:rsidRDefault="008140FE" w:rsidP="00885225">
      <w:pPr>
        <w:pStyle w:val="3"/>
        <w:jc w:val="both"/>
        <w:rPr>
          <w:b w:val="0"/>
          <w:color w:val="000000"/>
          <w:sz w:val="28"/>
          <w:szCs w:val="28"/>
        </w:rPr>
      </w:pPr>
      <w:r w:rsidRPr="00885225">
        <w:rPr>
          <w:b w:val="0"/>
          <w:sz w:val="28"/>
          <w:szCs w:val="28"/>
        </w:rPr>
        <w:t xml:space="preserve"> – соблюдения </w:t>
      </w:r>
      <w:r w:rsidR="00426516" w:rsidRPr="00885225">
        <w:rPr>
          <w:b w:val="0"/>
          <w:sz w:val="28"/>
          <w:szCs w:val="28"/>
        </w:rPr>
        <w:t>государственными гражданскими</w:t>
      </w:r>
      <w:r w:rsidRPr="00885225">
        <w:rPr>
          <w:b w:val="0"/>
          <w:sz w:val="28"/>
          <w:szCs w:val="28"/>
        </w:rPr>
        <w:t xml:space="preserve"> служащими ограничений и запретов, требований о предотвращении и урегулировании конфликта интересов, исполнения ими </w:t>
      </w:r>
      <w:r w:rsidR="009270A6" w:rsidRPr="00885225">
        <w:rPr>
          <w:b w:val="0"/>
          <w:sz w:val="28"/>
          <w:szCs w:val="28"/>
        </w:rPr>
        <w:t>обязанностей,</w:t>
      </w:r>
      <w:r w:rsidRPr="00885225">
        <w:rPr>
          <w:b w:val="0"/>
          <w:sz w:val="28"/>
          <w:szCs w:val="28"/>
        </w:rPr>
        <w:t xml:space="preserve"> установленных Федеральным законом от </w:t>
      </w:r>
      <w:hyperlink r:id="rId6" w:history="1">
        <w:r w:rsidR="00426516" w:rsidRPr="00885225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27.07.2004 № 79-ФЗ (ред. от 28.12.2025) «О государственной гражданской службе Российской Федерации"</w:t>
        </w:r>
      </w:hyperlink>
      <w:r w:rsidR="00426516" w:rsidRPr="00885225">
        <w:rPr>
          <w:b w:val="0"/>
          <w:sz w:val="28"/>
          <w:szCs w:val="28"/>
        </w:rPr>
        <w:t xml:space="preserve"> и </w:t>
      </w:r>
      <w:r w:rsidR="00426516" w:rsidRPr="00885225">
        <w:rPr>
          <w:b w:val="0"/>
          <w:color w:val="000000"/>
          <w:sz w:val="28"/>
          <w:szCs w:val="28"/>
        </w:rPr>
        <w:t xml:space="preserve">Федеральным законом "О противодействии коррупции" от 25.12.2008 </w:t>
      </w:r>
      <w:r w:rsidR="00D36292">
        <w:rPr>
          <w:b w:val="0"/>
          <w:color w:val="000000"/>
          <w:sz w:val="28"/>
          <w:szCs w:val="28"/>
        </w:rPr>
        <w:t>№</w:t>
      </w:r>
      <w:r w:rsidR="00426516" w:rsidRPr="00885225">
        <w:rPr>
          <w:b w:val="0"/>
          <w:color w:val="000000"/>
          <w:sz w:val="28"/>
          <w:szCs w:val="28"/>
        </w:rPr>
        <w:t>273-ФЗ</w:t>
      </w:r>
    </w:p>
    <w:p w:rsidR="009270A6" w:rsidRPr="00CB7D6A" w:rsidRDefault="008140FE" w:rsidP="002F7B04">
      <w:pPr>
        <w:pStyle w:val="3"/>
        <w:numPr>
          <w:ilvl w:val="0"/>
          <w:numId w:val="2"/>
        </w:numPr>
        <w:jc w:val="both"/>
        <w:rPr>
          <w:sz w:val="28"/>
          <w:szCs w:val="28"/>
        </w:rPr>
      </w:pPr>
      <w:r w:rsidRPr="00CB7D6A">
        <w:rPr>
          <w:sz w:val="28"/>
          <w:szCs w:val="28"/>
        </w:rPr>
        <w:t xml:space="preserve">Подготовлены </w:t>
      </w:r>
      <w:r w:rsidR="00426516" w:rsidRPr="00CB7D6A">
        <w:rPr>
          <w:sz w:val="28"/>
          <w:szCs w:val="28"/>
        </w:rPr>
        <w:t>материалы по проведению</w:t>
      </w:r>
      <w:r w:rsidRPr="00CB7D6A">
        <w:rPr>
          <w:sz w:val="28"/>
          <w:szCs w:val="28"/>
        </w:rPr>
        <w:t xml:space="preserve"> проверок: </w:t>
      </w:r>
    </w:p>
    <w:p w:rsidR="00DB05CB" w:rsidRPr="00885225" w:rsidRDefault="008140FE" w:rsidP="00885225">
      <w:pPr>
        <w:pStyle w:val="3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 xml:space="preserve">– достоверности и полноты сведений о доходах, об имуществе и обязательствах имущественного характера, представляемых </w:t>
      </w:r>
      <w:r w:rsidR="003F5ADB" w:rsidRPr="00885225">
        <w:rPr>
          <w:b w:val="0"/>
          <w:sz w:val="28"/>
          <w:szCs w:val="28"/>
        </w:rPr>
        <w:t>государственными гражданскими служащими</w:t>
      </w:r>
      <w:r w:rsidRPr="00885225">
        <w:rPr>
          <w:b w:val="0"/>
          <w:sz w:val="28"/>
          <w:szCs w:val="28"/>
        </w:rPr>
        <w:t>;</w:t>
      </w:r>
    </w:p>
    <w:p w:rsidR="00E45056" w:rsidRPr="00885225" w:rsidRDefault="008140FE" w:rsidP="00885225">
      <w:pPr>
        <w:pStyle w:val="3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 xml:space="preserve"> – </w:t>
      </w:r>
      <w:r w:rsidR="00426516" w:rsidRPr="00885225">
        <w:rPr>
          <w:b w:val="0"/>
          <w:sz w:val="28"/>
          <w:szCs w:val="28"/>
        </w:rPr>
        <w:t xml:space="preserve">соблюдения государственными гражданскими служащими ограничений и запретов, требований о предотвращении и урегулировании конфликта интересов, исполнения ими обязанностей, установленных Федеральным законом от </w:t>
      </w:r>
      <w:hyperlink r:id="rId7" w:history="1">
        <w:r w:rsidR="00426516" w:rsidRPr="00885225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27.07.2004 № 79-ФЗ (ред. от 28.12.2025) «О государственной гражданской службе Российской Федерации"</w:t>
        </w:r>
      </w:hyperlink>
      <w:r w:rsidR="00426516" w:rsidRPr="00885225">
        <w:rPr>
          <w:b w:val="0"/>
          <w:sz w:val="28"/>
          <w:szCs w:val="28"/>
        </w:rPr>
        <w:t xml:space="preserve"> и </w:t>
      </w:r>
      <w:r w:rsidR="00426516" w:rsidRPr="00885225">
        <w:rPr>
          <w:b w:val="0"/>
          <w:color w:val="000000"/>
          <w:sz w:val="28"/>
          <w:szCs w:val="28"/>
        </w:rPr>
        <w:t xml:space="preserve">Федеральным законом "О противодействии коррупции" от 25.12.2008 </w:t>
      </w:r>
      <w:r w:rsidR="00447EBD">
        <w:rPr>
          <w:b w:val="0"/>
          <w:color w:val="000000"/>
          <w:sz w:val="28"/>
          <w:szCs w:val="28"/>
        </w:rPr>
        <w:t>№</w:t>
      </w:r>
      <w:r w:rsidR="00426516" w:rsidRPr="00885225">
        <w:rPr>
          <w:b w:val="0"/>
          <w:color w:val="000000"/>
          <w:sz w:val="28"/>
          <w:szCs w:val="28"/>
        </w:rPr>
        <w:t>273-ФЗ</w:t>
      </w:r>
    </w:p>
    <w:p w:rsidR="00E45056" w:rsidRPr="00CB7D6A" w:rsidRDefault="008140FE" w:rsidP="002F7B04">
      <w:pPr>
        <w:pStyle w:val="3"/>
        <w:ind w:firstLine="708"/>
        <w:jc w:val="both"/>
        <w:rPr>
          <w:sz w:val="28"/>
          <w:szCs w:val="28"/>
        </w:rPr>
      </w:pPr>
      <w:r w:rsidRPr="00885225">
        <w:rPr>
          <w:b w:val="0"/>
          <w:sz w:val="28"/>
          <w:szCs w:val="28"/>
        </w:rPr>
        <w:t xml:space="preserve">3. </w:t>
      </w:r>
      <w:r w:rsidRPr="00CB7D6A">
        <w:rPr>
          <w:sz w:val="28"/>
          <w:szCs w:val="28"/>
        </w:rPr>
        <w:t xml:space="preserve">Актуализированы и размещены на сайте </w:t>
      </w:r>
      <w:r w:rsidR="00D36292" w:rsidRPr="00CB7D6A">
        <w:rPr>
          <w:sz w:val="28"/>
          <w:szCs w:val="28"/>
        </w:rPr>
        <w:t>Министерства ю</w:t>
      </w:r>
      <w:r w:rsidR="00426516" w:rsidRPr="00CB7D6A">
        <w:rPr>
          <w:sz w:val="28"/>
          <w:szCs w:val="28"/>
        </w:rPr>
        <w:t>стиции Республики Дагестан</w:t>
      </w:r>
      <w:r w:rsidR="00790BE1" w:rsidRPr="00CB7D6A">
        <w:rPr>
          <w:sz w:val="28"/>
          <w:szCs w:val="28"/>
        </w:rPr>
        <w:t xml:space="preserve"> </w:t>
      </w:r>
      <w:r w:rsidRPr="00CB7D6A">
        <w:rPr>
          <w:sz w:val="28"/>
          <w:szCs w:val="28"/>
        </w:rPr>
        <w:t>нормативно-правовые акты в обл</w:t>
      </w:r>
      <w:r w:rsidR="00790BE1" w:rsidRPr="00CB7D6A">
        <w:rPr>
          <w:sz w:val="28"/>
          <w:szCs w:val="28"/>
        </w:rPr>
        <w:t>асти противодействия коррупции.</w:t>
      </w:r>
    </w:p>
    <w:p w:rsidR="00172AD7" w:rsidRPr="00885225" w:rsidRDefault="00172AD7" w:rsidP="002F7B04">
      <w:pPr>
        <w:pStyle w:val="3"/>
        <w:ind w:firstLine="708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>4</w:t>
      </w:r>
      <w:r w:rsidR="008140FE" w:rsidRPr="00885225">
        <w:rPr>
          <w:b w:val="0"/>
          <w:sz w:val="28"/>
          <w:szCs w:val="28"/>
        </w:rPr>
        <w:t xml:space="preserve">. </w:t>
      </w:r>
      <w:r w:rsidR="008140FE" w:rsidRPr="00CB7D6A">
        <w:rPr>
          <w:sz w:val="28"/>
          <w:szCs w:val="28"/>
        </w:rPr>
        <w:t>Обеспечено информационное освещение деятельности должностного лица, ответственного за работу по профилактике коррупци</w:t>
      </w:r>
      <w:r w:rsidR="00CB7D6A">
        <w:rPr>
          <w:sz w:val="28"/>
          <w:szCs w:val="28"/>
        </w:rPr>
        <w:t>онных и иных правонарушений за 4</w:t>
      </w:r>
      <w:r w:rsidR="008140FE" w:rsidRPr="00CB7D6A">
        <w:rPr>
          <w:sz w:val="28"/>
          <w:szCs w:val="28"/>
        </w:rPr>
        <w:t xml:space="preserve"> квартал</w:t>
      </w:r>
      <w:r w:rsidR="00CB7D6A">
        <w:rPr>
          <w:sz w:val="28"/>
          <w:szCs w:val="28"/>
        </w:rPr>
        <w:t>а</w:t>
      </w:r>
      <w:r w:rsidR="008140FE" w:rsidRPr="00CB7D6A">
        <w:rPr>
          <w:sz w:val="28"/>
          <w:szCs w:val="28"/>
        </w:rPr>
        <w:t xml:space="preserve"> 202</w:t>
      </w:r>
      <w:r w:rsidR="00790BE1" w:rsidRPr="00CB7D6A">
        <w:rPr>
          <w:sz w:val="28"/>
          <w:szCs w:val="28"/>
        </w:rPr>
        <w:t>5</w:t>
      </w:r>
      <w:r w:rsidR="008140FE" w:rsidRPr="00CB7D6A">
        <w:rPr>
          <w:sz w:val="28"/>
          <w:szCs w:val="28"/>
        </w:rPr>
        <w:t xml:space="preserve"> года на официальном сайте </w:t>
      </w:r>
      <w:r w:rsidR="00D36292" w:rsidRPr="00CB7D6A">
        <w:rPr>
          <w:sz w:val="28"/>
          <w:szCs w:val="28"/>
        </w:rPr>
        <w:t>Министерства ю</w:t>
      </w:r>
      <w:r w:rsidR="00790BE1" w:rsidRPr="00CB7D6A">
        <w:rPr>
          <w:sz w:val="28"/>
          <w:szCs w:val="28"/>
        </w:rPr>
        <w:t>стиции Республики Дагестан</w:t>
      </w:r>
      <w:r w:rsidR="008140FE" w:rsidRPr="00CB7D6A">
        <w:rPr>
          <w:sz w:val="28"/>
          <w:szCs w:val="28"/>
        </w:rPr>
        <w:t>.</w:t>
      </w:r>
      <w:r w:rsidR="008140FE" w:rsidRPr="00885225">
        <w:rPr>
          <w:b w:val="0"/>
          <w:sz w:val="28"/>
          <w:szCs w:val="28"/>
        </w:rPr>
        <w:t xml:space="preserve"> </w:t>
      </w:r>
    </w:p>
    <w:p w:rsidR="00790BE1" w:rsidRPr="00CB7D6A" w:rsidRDefault="00172AD7" w:rsidP="002F7B04">
      <w:pPr>
        <w:pStyle w:val="3"/>
        <w:ind w:firstLine="708"/>
        <w:jc w:val="both"/>
        <w:rPr>
          <w:sz w:val="28"/>
          <w:szCs w:val="28"/>
        </w:rPr>
      </w:pPr>
      <w:r w:rsidRPr="00885225">
        <w:rPr>
          <w:b w:val="0"/>
          <w:sz w:val="28"/>
          <w:szCs w:val="28"/>
        </w:rPr>
        <w:lastRenderedPageBreak/>
        <w:t>5</w:t>
      </w:r>
      <w:r w:rsidR="008140FE" w:rsidRPr="00885225">
        <w:rPr>
          <w:b w:val="0"/>
          <w:sz w:val="28"/>
          <w:szCs w:val="28"/>
        </w:rPr>
        <w:t xml:space="preserve">. </w:t>
      </w:r>
      <w:r w:rsidR="008140FE" w:rsidRPr="00CB7D6A">
        <w:rPr>
          <w:sz w:val="28"/>
          <w:szCs w:val="28"/>
        </w:rPr>
        <w:t xml:space="preserve">Постоянно проводятся мероприятия, направленные на обеспечение информационной </w:t>
      </w:r>
      <w:proofErr w:type="gramStart"/>
      <w:r w:rsidR="008140FE" w:rsidRPr="00CB7D6A">
        <w:rPr>
          <w:sz w:val="28"/>
          <w:szCs w:val="28"/>
        </w:rPr>
        <w:t xml:space="preserve">открытости деятельности </w:t>
      </w:r>
      <w:r w:rsidR="00790BE1" w:rsidRPr="00CB7D6A">
        <w:rPr>
          <w:sz w:val="28"/>
          <w:szCs w:val="28"/>
        </w:rPr>
        <w:t>Министерства Юстиции Республики</w:t>
      </w:r>
      <w:proofErr w:type="gramEnd"/>
      <w:r w:rsidR="00790BE1" w:rsidRPr="00CB7D6A">
        <w:rPr>
          <w:sz w:val="28"/>
          <w:szCs w:val="28"/>
        </w:rPr>
        <w:t xml:space="preserve"> Дагестан</w:t>
      </w:r>
      <w:r w:rsidR="00D36292" w:rsidRPr="00CB7D6A">
        <w:rPr>
          <w:sz w:val="28"/>
          <w:szCs w:val="28"/>
        </w:rPr>
        <w:t xml:space="preserve"> Министерства юстиции Республики Дагестан. </w:t>
      </w:r>
    </w:p>
    <w:p w:rsidR="00172AD7" w:rsidRPr="00885225" w:rsidRDefault="00790BE1" w:rsidP="002F7B04">
      <w:pPr>
        <w:pStyle w:val="3"/>
        <w:ind w:firstLine="708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 xml:space="preserve">6. </w:t>
      </w:r>
      <w:r w:rsidR="008140FE" w:rsidRPr="00CB7D6A">
        <w:rPr>
          <w:sz w:val="28"/>
          <w:szCs w:val="28"/>
        </w:rPr>
        <w:t xml:space="preserve">Ведется специализированный раздел «Противодействие коррупции» на официальном </w:t>
      </w:r>
      <w:r w:rsidRPr="00CB7D6A">
        <w:rPr>
          <w:sz w:val="28"/>
          <w:szCs w:val="28"/>
        </w:rPr>
        <w:t>сайте</w:t>
      </w:r>
      <w:r w:rsidR="00CB7D6A">
        <w:rPr>
          <w:sz w:val="28"/>
          <w:szCs w:val="28"/>
        </w:rPr>
        <w:t>.</w:t>
      </w:r>
      <w:r w:rsidRPr="00885225">
        <w:rPr>
          <w:b w:val="0"/>
          <w:sz w:val="28"/>
          <w:szCs w:val="28"/>
        </w:rPr>
        <w:t xml:space="preserve"> </w:t>
      </w:r>
    </w:p>
    <w:p w:rsidR="00093F1F" w:rsidRPr="00885225" w:rsidRDefault="00172AD7" w:rsidP="00885225">
      <w:pPr>
        <w:pStyle w:val="3"/>
        <w:jc w:val="both"/>
        <w:rPr>
          <w:rStyle w:val="a6"/>
          <w:b w:val="0"/>
          <w:i w:val="0"/>
          <w:sz w:val="28"/>
          <w:szCs w:val="28"/>
        </w:rPr>
      </w:pPr>
      <w:r w:rsidRPr="00885225">
        <w:rPr>
          <w:b w:val="0"/>
          <w:sz w:val="28"/>
          <w:szCs w:val="28"/>
        </w:rPr>
        <w:tab/>
      </w:r>
      <w:r w:rsidR="00790BE1" w:rsidRPr="00885225">
        <w:rPr>
          <w:b w:val="0"/>
          <w:sz w:val="28"/>
          <w:szCs w:val="28"/>
        </w:rPr>
        <w:t>7</w:t>
      </w:r>
      <w:r w:rsidR="008140FE" w:rsidRPr="00885225">
        <w:rPr>
          <w:b w:val="0"/>
          <w:sz w:val="28"/>
          <w:szCs w:val="28"/>
        </w:rPr>
        <w:t xml:space="preserve">. </w:t>
      </w:r>
      <w:r w:rsidR="00790BE1" w:rsidRPr="00CB7D6A">
        <w:rPr>
          <w:rStyle w:val="a6"/>
          <w:i w:val="0"/>
          <w:sz w:val="28"/>
          <w:szCs w:val="28"/>
        </w:rPr>
        <w:t>Во исполнение Протоколов заседания Комиссии по координации работы по противодействию коррупции в Республике Дагестан на постоянной основе</w:t>
      </w:r>
      <w:r w:rsidR="00790BE1" w:rsidRPr="00885225">
        <w:rPr>
          <w:rStyle w:val="a6"/>
          <w:b w:val="0"/>
          <w:i w:val="0"/>
          <w:sz w:val="28"/>
          <w:szCs w:val="28"/>
        </w:rPr>
        <w:t xml:space="preserve"> проводит  анализ сведений, содержащихся в анкетах, представляемых гражданскими служащими в целях выявления возможного конфликта интересов. Изучается и анализируется круг физических и юридических лиц, с которыми гражданские служащие взаимодействуют в рамках исполнения должностных обязанностей.  Проводится актуализация и анализ сведений, содержащихся в анкетах, представляемых директорами и заместителями директоров подведомственных организаций об их родственниках, на предмет осуществления совместной трудовой деятельности в условиях непосредственной подчиненности или подконтрольности в целях выявления возможного конфликта интересов.</w:t>
      </w:r>
    </w:p>
    <w:p w:rsidR="00790BE1" w:rsidRPr="00885225" w:rsidRDefault="00790BE1" w:rsidP="002F7B04">
      <w:pPr>
        <w:pStyle w:val="3"/>
        <w:ind w:firstLine="708"/>
        <w:jc w:val="both"/>
        <w:rPr>
          <w:b w:val="0"/>
          <w:sz w:val="28"/>
          <w:szCs w:val="28"/>
        </w:rPr>
      </w:pPr>
      <w:r w:rsidRPr="00885225">
        <w:rPr>
          <w:rStyle w:val="a6"/>
          <w:b w:val="0"/>
          <w:i w:val="0"/>
          <w:sz w:val="28"/>
          <w:szCs w:val="28"/>
        </w:rPr>
        <w:t xml:space="preserve">8. </w:t>
      </w:r>
      <w:r w:rsidRPr="00885225">
        <w:rPr>
          <w:b w:val="0"/>
          <w:sz w:val="28"/>
          <w:szCs w:val="28"/>
        </w:rPr>
        <w:t xml:space="preserve">При проведении мониторинга информации содержащейся в публикациях средств массовой информации и в информационно-телекоммуникационной сети «Интернет», о возможных коррупционных правонарушениях, совершенных должностными лицами, а также подведомственными организациями, за 2025 год нет. </w:t>
      </w:r>
    </w:p>
    <w:p w:rsidR="00790BE1" w:rsidRPr="002F7B04" w:rsidRDefault="00790BE1" w:rsidP="00885225">
      <w:pPr>
        <w:pStyle w:val="3"/>
        <w:jc w:val="both"/>
        <w:rPr>
          <w:b w:val="0"/>
          <w:i/>
          <w:sz w:val="28"/>
          <w:szCs w:val="28"/>
        </w:rPr>
      </w:pPr>
      <w:r w:rsidRPr="002F7B04">
        <w:rPr>
          <w:b w:val="0"/>
          <w:i/>
          <w:sz w:val="28"/>
          <w:szCs w:val="28"/>
        </w:rPr>
        <w:t xml:space="preserve">Помощник министра, ответственный за работу по профилактике коррупционных и иных правонарушений, Ибрагимов А.А. (уволен  19.09.2025 </w:t>
      </w:r>
      <w:r w:rsidRPr="002F7B04">
        <w:rPr>
          <w:b w:val="0"/>
          <w:i/>
          <w:color w:val="2B2E41"/>
          <w:sz w:val="28"/>
          <w:szCs w:val="28"/>
        </w:rPr>
        <w:t>с гражданской службы по собственной инициативе)</w:t>
      </w:r>
      <w:r w:rsidRPr="002F7B04">
        <w:rPr>
          <w:b w:val="0"/>
          <w:i/>
          <w:sz w:val="28"/>
          <w:szCs w:val="28"/>
        </w:rPr>
        <w:t xml:space="preserve"> проходил стажировку в Управлении Главы Республики Дагестан по вопросам противодействия коррупции.</w:t>
      </w:r>
    </w:p>
    <w:p w:rsidR="00F70E9A" w:rsidRPr="00885225" w:rsidRDefault="00790BE1" w:rsidP="00FA4631">
      <w:pPr>
        <w:pStyle w:val="3"/>
        <w:ind w:firstLine="708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>9.</w:t>
      </w:r>
      <w:r w:rsidR="00F70E9A" w:rsidRPr="00885225">
        <w:rPr>
          <w:b w:val="0"/>
          <w:sz w:val="28"/>
          <w:szCs w:val="28"/>
        </w:rPr>
        <w:t xml:space="preserve"> </w:t>
      </w:r>
      <w:proofErr w:type="gramStart"/>
      <w:r w:rsidRPr="00DE45BF">
        <w:rPr>
          <w:sz w:val="28"/>
          <w:szCs w:val="28"/>
        </w:rPr>
        <w:t>Во исполнение Плана Управления Главы Республики Дагестан по вопросам противодействия коррупции по проверке исполнения</w:t>
      </w:r>
      <w:r w:rsidRPr="00885225">
        <w:rPr>
          <w:b w:val="0"/>
          <w:sz w:val="28"/>
          <w:szCs w:val="28"/>
        </w:rPr>
        <w:t xml:space="preserve"> законодательства о противодействии коррупции органами исполнительной власти Республики Дагестан и органами местного самоуправления муниципальных образований Республики Дагестан на III квартал 2025 года, утвержденный Главой Республики Дагестан Меликовым С.А. </w:t>
      </w:r>
      <w:r w:rsidR="00F70E9A" w:rsidRPr="00885225">
        <w:rPr>
          <w:b w:val="0"/>
          <w:sz w:val="28"/>
          <w:szCs w:val="28"/>
        </w:rPr>
        <w:t>Управлением Главы Республики Дагестан по вопросам противодействия коррупции была проведена проверка изучения состояния проводимой работы по профилактике</w:t>
      </w:r>
      <w:proofErr w:type="gramEnd"/>
      <w:r w:rsidR="00F70E9A" w:rsidRPr="00885225">
        <w:rPr>
          <w:b w:val="0"/>
          <w:sz w:val="28"/>
          <w:szCs w:val="28"/>
        </w:rPr>
        <w:t xml:space="preserve"> коррупционных и иных правонарушений в Министерстве юстиции Республики Дагестан и подведомственном ему учреждении, а также оказание методической помощи в данной сфере деятельности период: 2022—2024 годы и текущий период 2025 года. </w:t>
      </w:r>
    </w:p>
    <w:p w:rsidR="00F70E9A" w:rsidRPr="00885225" w:rsidRDefault="00F70E9A" w:rsidP="00885225">
      <w:pPr>
        <w:pStyle w:val="3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lastRenderedPageBreak/>
        <w:t>По результатам проверки был</w:t>
      </w:r>
      <w:r w:rsidR="00FA4631">
        <w:rPr>
          <w:b w:val="0"/>
          <w:sz w:val="28"/>
          <w:szCs w:val="28"/>
        </w:rPr>
        <w:t>а</w:t>
      </w:r>
      <w:r w:rsidR="00DF1B48">
        <w:rPr>
          <w:b w:val="0"/>
          <w:sz w:val="28"/>
          <w:szCs w:val="28"/>
        </w:rPr>
        <w:t xml:space="preserve"> направлен</w:t>
      </w:r>
      <w:r w:rsidRPr="00885225">
        <w:rPr>
          <w:b w:val="0"/>
          <w:sz w:val="28"/>
          <w:szCs w:val="28"/>
        </w:rPr>
        <w:t xml:space="preserve"> </w:t>
      </w:r>
      <w:r w:rsidR="00DF1B48">
        <w:rPr>
          <w:b w:val="0"/>
          <w:sz w:val="28"/>
          <w:szCs w:val="28"/>
        </w:rPr>
        <w:t>акт</w:t>
      </w:r>
      <w:r w:rsidRPr="00885225">
        <w:rPr>
          <w:b w:val="0"/>
          <w:sz w:val="28"/>
          <w:szCs w:val="28"/>
        </w:rPr>
        <w:t xml:space="preserve">, для  устранения выявленных нарушений и </w:t>
      </w:r>
      <w:r w:rsidRPr="00885225">
        <w:rPr>
          <w:b w:val="0"/>
          <w:noProof/>
          <w:sz w:val="28"/>
          <w:szCs w:val="28"/>
        </w:rPr>
        <w:drawing>
          <wp:inline distT="0" distB="0" distL="0" distR="0">
            <wp:extent cx="4575" cy="77724"/>
            <wp:effectExtent l="0" t="0" r="0" b="0"/>
            <wp:docPr id="1" name="Picture 374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10" name="Picture 3743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225">
        <w:rPr>
          <w:b w:val="0"/>
          <w:sz w:val="28"/>
          <w:szCs w:val="28"/>
        </w:rPr>
        <w:t>недостатков.</w:t>
      </w:r>
    </w:p>
    <w:p w:rsidR="00413E53" w:rsidRPr="00885225" w:rsidRDefault="00413E53" w:rsidP="00413E53">
      <w:pPr>
        <w:pStyle w:val="3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>Разработан</w:t>
      </w:r>
      <w:r>
        <w:rPr>
          <w:b w:val="0"/>
          <w:sz w:val="28"/>
          <w:szCs w:val="28"/>
        </w:rPr>
        <w:t xml:space="preserve"> и утвержден</w:t>
      </w:r>
      <w:r w:rsidRPr="00885225">
        <w:rPr>
          <w:b w:val="0"/>
          <w:sz w:val="28"/>
          <w:szCs w:val="28"/>
        </w:rPr>
        <w:t xml:space="preserve"> План мероприятий по </w:t>
      </w:r>
      <w:r>
        <w:rPr>
          <w:b w:val="0"/>
          <w:sz w:val="28"/>
          <w:szCs w:val="28"/>
        </w:rPr>
        <w:t xml:space="preserve">устранению выявленных нарушений, </w:t>
      </w:r>
      <w:r w:rsidRPr="00885225">
        <w:rPr>
          <w:b w:val="0"/>
          <w:sz w:val="28"/>
          <w:szCs w:val="28"/>
        </w:rPr>
        <w:t>представлен в Управления Главы Республики Дагестан по вопросам противодействия коррупции.</w:t>
      </w:r>
    </w:p>
    <w:p w:rsidR="00F70E9A" w:rsidRPr="00950AAB" w:rsidRDefault="00950AAB" w:rsidP="00950AAB">
      <w:pPr>
        <w:pStyle w:val="a5"/>
        <w:rPr>
          <w:rFonts w:ascii="Times New Roman" w:hAnsi="Times New Roman" w:cs="Times New Roman"/>
          <w:color w:val="212529"/>
          <w:sz w:val="24"/>
          <w:szCs w:val="24"/>
        </w:rPr>
      </w:pPr>
      <w:r w:rsidRPr="00950AAB">
        <w:rPr>
          <w:rFonts w:ascii="Times New Roman" w:hAnsi="Times New Roman" w:cs="Times New Roman"/>
          <w:sz w:val="24"/>
          <w:szCs w:val="24"/>
        </w:rPr>
        <w:t>После проведенной проверки</w:t>
      </w:r>
      <w:r w:rsidR="00F70E9A" w:rsidRPr="00950AAB">
        <w:rPr>
          <w:rFonts w:ascii="Times New Roman" w:hAnsi="Times New Roman" w:cs="Times New Roman"/>
          <w:sz w:val="24"/>
          <w:szCs w:val="24"/>
        </w:rPr>
        <w:t xml:space="preserve"> Управлением государственной службы кадров и делопроизводства,  по выявленным нарушениям и замечаниям</w:t>
      </w:r>
      <w:r w:rsidRPr="00950AAB">
        <w:rPr>
          <w:rFonts w:ascii="Times New Roman" w:hAnsi="Times New Roman" w:cs="Times New Roman"/>
          <w:sz w:val="24"/>
          <w:szCs w:val="24"/>
        </w:rPr>
        <w:t xml:space="preserve">, назначены заседания 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>Комиссии</w:t>
      </w:r>
      <w:r w:rsidRPr="00950AAB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:rsidR="00F70E9A" w:rsidRPr="00885225" w:rsidRDefault="00F70E9A" w:rsidP="00FA4631">
      <w:pPr>
        <w:pStyle w:val="3"/>
        <w:ind w:firstLine="708"/>
        <w:jc w:val="both"/>
        <w:rPr>
          <w:b w:val="0"/>
          <w:sz w:val="28"/>
          <w:szCs w:val="28"/>
        </w:rPr>
      </w:pPr>
      <w:r w:rsidRPr="00885225">
        <w:rPr>
          <w:b w:val="0"/>
          <w:sz w:val="28"/>
          <w:szCs w:val="28"/>
        </w:rPr>
        <w:t xml:space="preserve">10. </w:t>
      </w:r>
      <w:r w:rsidRPr="000603F0">
        <w:rPr>
          <w:sz w:val="28"/>
          <w:szCs w:val="28"/>
        </w:rPr>
        <w:t>Организован контроль за своевременным и качественным исполнением решений, содержащихся в протоколах заседаний Комиссии</w:t>
      </w:r>
      <w:r w:rsidRPr="00885225">
        <w:rPr>
          <w:b w:val="0"/>
          <w:sz w:val="28"/>
          <w:szCs w:val="28"/>
        </w:rPr>
        <w:t xml:space="preserve"> по координации работы по противодействию коррупции в Республике Дагестан, с представлением информации о проделанной работе Министерством юстиции Республики Дагестан в установленные сроки. </w:t>
      </w:r>
    </w:p>
    <w:p w:rsidR="00F70E9A" w:rsidRDefault="00A42D5C" w:rsidP="00A42D5C">
      <w:pPr>
        <w:pStyle w:val="3"/>
        <w:ind w:firstLine="708"/>
        <w:jc w:val="both"/>
        <w:rPr>
          <w:b w:val="0"/>
        </w:rPr>
      </w:pPr>
      <w:r w:rsidRPr="00A42D5C">
        <w:rPr>
          <w:b w:val="0"/>
        </w:rPr>
        <w:t xml:space="preserve">Во исполнение подпункта «б» пункта 3 раздела II Протокола заседания Комиссии по координации работы по противодействию коррупции в Республике Дагестан № 4 от 28 ноября 2024 г. сообщаем, что в рамках декларационной кампании 2025 года, с государственными гражданскими служащими министерства, в том числе с вновь назначенными, проведено семинар-совещание по актуальным вопросам и обеспечения представления сведений о доходах в соответствии с методическими рекомендациями Министерства труда и социальной защиты Российской Федерации. Также руководителям подведомственных министерству организаций, государственным гражданским служащим министерства, а также помощникам мировых судей Республики Дагестан, в осуществление полномочий которыми влечет за собой обязанность представлять сведения о доходах, расходах, об имуществе и обязательствах имущественного характера на себя, супругу (супруга) и несовершеннолетних детей (далее – сведения о доходах) направлены Исполнитель: </w:t>
      </w:r>
      <w:proofErr w:type="gramStart"/>
      <w:r w:rsidRPr="00A42D5C">
        <w:rPr>
          <w:b w:val="0"/>
        </w:rPr>
        <w:t>А.А. Ибрагимов информационные письма и напоминания о необходимости представления сведений о доходах в Управление государственной службы, кадров и делопроизводства министерства в установленный законом сроки, в том числе и об ответственности за непредставление, либо представление заведомо недостоверных или неполных сведений.</w:t>
      </w:r>
      <w:proofErr w:type="gramEnd"/>
      <w:r w:rsidRPr="00A42D5C">
        <w:rPr>
          <w:b w:val="0"/>
        </w:rPr>
        <w:t xml:space="preserve"> Кроме того, государственным гражданским служащим министерства и помощникам мировых судей РД посредством телефонной связи и при личных обращениях оказывается консультативная и практическая помощь в вопросах заполнения сведений о доходах в рамках декларационной кампании 2025 год</w:t>
      </w:r>
      <w:r w:rsidR="000603F0">
        <w:rPr>
          <w:b w:val="0"/>
        </w:rPr>
        <w:t>а</w:t>
      </w:r>
      <w:r>
        <w:rPr>
          <w:b w:val="0"/>
        </w:rPr>
        <w:t>.</w:t>
      </w:r>
    </w:p>
    <w:p w:rsidR="00800944" w:rsidRPr="009619E5" w:rsidRDefault="00800944" w:rsidP="00800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«г» п.3 </w:t>
      </w:r>
      <w:r w:rsidRPr="009619E5">
        <w:rPr>
          <w:rFonts w:ascii="Times New Roman" w:hAnsi="Times New Roman" w:cs="Times New Roman"/>
          <w:sz w:val="28"/>
          <w:szCs w:val="28"/>
        </w:rPr>
        <w:t>Протокола заседания Комиссии по координации работы по противодействию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28.03.2025 №1 </w:t>
      </w:r>
      <w:r w:rsidRPr="009619E5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19E5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9E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9619E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сообщает, что  за 2025 год </w:t>
      </w:r>
      <w:r w:rsidRPr="009619E5">
        <w:rPr>
          <w:rFonts w:ascii="Times New Roman" w:hAnsi="Times New Roman" w:cs="Times New Roman"/>
          <w:sz w:val="28"/>
          <w:szCs w:val="28"/>
        </w:rPr>
        <w:t xml:space="preserve"> обращения содержащие </w:t>
      </w:r>
      <w:r>
        <w:rPr>
          <w:rFonts w:ascii="Times New Roman" w:hAnsi="Times New Roman" w:cs="Times New Roman"/>
          <w:sz w:val="28"/>
          <w:szCs w:val="28"/>
        </w:rPr>
        <w:t xml:space="preserve">факт коррупционных проявлений </w:t>
      </w:r>
      <w:r w:rsidRPr="009619E5">
        <w:rPr>
          <w:rFonts w:ascii="Times New Roman" w:hAnsi="Times New Roman" w:cs="Times New Roman"/>
          <w:sz w:val="28"/>
          <w:szCs w:val="28"/>
        </w:rPr>
        <w:t>не поступали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944" w:rsidRDefault="00800944" w:rsidP="00800944">
      <w:pPr>
        <w:jc w:val="both"/>
        <w:rPr>
          <w:rFonts w:ascii="Times New Roman" w:hAnsi="Times New Roman" w:cs="Times New Roman"/>
          <w:sz w:val="28"/>
          <w:szCs w:val="28"/>
        </w:rPr>
      </w:pPr>
      <w:r w:rsidRPr="009619E5">
        <w:rPr>
          <w:rFonts w:ascii="Times New Roman" w:hAnsi="Times New Roman" w:cs="Times New Roman"/>
          <w:sz w:val="28"/>
          <w:szCs w:val="28"/>
        </w:rPr>
        <w:t>На сайте Министерства организована работа Интернет - приемной, при использовании которой граждане могут беспрепятственно сообщить о любых фактах коррупции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96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</w:t>
      </w:r>
      <w:r w:rsidRPr="0096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Pr="0096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6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получения информации (горячая линия, телефон доверия, электронная приемная, специализированные ящики и т.д.)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0944" w:rsidRPr="0070670D" w:rsidRDefault="00800944" w:rsidP="0070670D">
      <w:pPr>
        <w:jc w:val="both"/>
        <w:rPr>
          <w:rFonts w:ascii="Times New Roman" w:hAnsi="Times New Roman" w:cs="Times New Roman"/>
          <w:sz w:val="28"/>
          <w:szCs w:val="28"/>
        </w:rPr>
      </w:pPr>
      <w:r w:rsidRPr="009619E5">
        <w:rPr>
          <w:rFonts w:ascii="Times New Roman" w:hAnsi="Times New Roman" w:cs="Times New Roman"/>
          <w:sz w:val="28"/>
          <w:szCs w:val="28"/>
        </w:rPr>
        <w:t xml:space="preserve">В целях своевременного принятия мер по устранению коррупционных проявлений и предотвращению причин им способствующих, организована работа по размещению «ящика доверия» в здании фойе Министерства. </w:t>
      </w:r>
    </w:p>
    <w:p w:rsidR="00A42D5C" w:rsidRPr="00C321DF" w:rsidRDefault="00A42D5C" w:rsidP="00C321DF">
      <w:pPr>
        <w:pStyle w:val="3"/>
        <w:ind w:firstLine="708"/>
        <w:jc w:val="both"/>
        <w:rPr>
          <w:b w:val="0"/>
        </w:rPr>
      </w:pPr>
      <w:r w:rsidRPr="00C321DF">
        <w:rPr>
          <w:b w:val="0"/>
        </w:rPr>
        <w:t>За отчетный период разработано и принято постановление Правительства Республики Дагестан от 18 июня 2025 г. № 201 «О внесении изменений в Порядок предоставления субсидии из республиканского бюджета Республики Дагестан на обеспечение уставной деятельности автономной некоммерческой организации «Центр поддержки гражданских инициатив Республики Дагестан». Иными ведомствами было подготовлено 3 Приказа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</w:r>
    </w:p>
    <w:p w:rsidR="00A42D5C" w:rsidRPr="00C321DF" w:rsidRDefault="00A42D5C" w:rsidP="00A42D5C">
      <w:pPr>
        <w:pStyle w:val="3"/>
        <w:ind w:firstLine="708"/>
        <w:jc w:val="both"/>
        <w:rPr>
          <w:b w:val="0"/>
        </w:rPr>
      </w:pPr>
      <w:r w:rsidRPr="00C321DF">
        <w:rPr>
          <w:b w:val="0"/>
        </w:rPr>
        <w:t>Осуществляется контроль при проведении конкурсных мероприятий для назначения на вакантные должности государственной гражданской службы Республики Дагестан, а также при назначении на отдельные должности государственной гражданской службы РД при назначении на которые не требуется проведение конкурсных процедур, а также в рамках декларационной кампании и случаев участия лиц, замещающих должности государственной гражданской службы РД в управлении коммерческими и некоммерческими организациями не выявлено</w:t>
      </w:r>
    </w:p>
    <w:p w:rsidR="00A42D5C" w:rsidRPr="00C321DF" w:rsidRDefault="00A42D5C" w:rsidP="00A42D5C">
      <w:pPr>
        <w:pStyle w:val="3"/>
        <w:ind w:firstLine="708"/>
        <w:jc w:val="both"/>
        <w:rPr>
          <w:b w:val="0"/>
          <w:sz w:val="28"/>
          <w:szCs w:val="28"/>
        </w:rPr>
      </w:pPr>
      <w:r w:rsidRPr="00C321DF">
        <w:rPr>
          <w:b w:val="0"/>
        </w:rPr>
        <w:t>На базе Министерства юстиции Республики Дагестан проведены семинары-тренинги с представителями органов исполнительной власти республики Дагестан по вопросам проведения антикоррупционной экспертизы</w:t>
      </w:r>
      <w:r w:rsidR="00211960">
        <w:rPr>
          <w:b w:val="0"/>
        </w:rPr>
        <w:t>.</w:t>
      </w:r>
    </w:p>
    <w:p w:rsidR="00790BE1" w:rsidRPr="00885225" w:rsidRDefault="00790BE1" w:rsidP="00885225">
      <w:pPr>
        <w:pStyle w:val="3"/>
        <w:jc w:val="both"/>
        <w:rPr>
          <w:b w:val="0"/>
          <w:sz w:val="28"/>
          <w:szCs w:val="28"/>
        </w:rPr>
      </w:pPr>
    </w:p>
    <w:p w:rsidR="00790BE1" w:rsidRDefault="00790BE1" w:rsidP="00790B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0BE1" w:rsidRPr="00EE7C79" w:rsidRDefault="00790BE1" w:rsidP="00790B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B2E41"/>
          <w:sz w:val="28"/>
          <w:szCs w:val="28"/>
        </w:rPr>
      </w:pPr>
    </w:p>
    <w:p w:rsidR="00790BE1" w:rsidRPr="00790BE1" w:rsidRDefault="00790BE1" w:rsidP="00790BE1">
      <w:pPr>
        <w:rPr>
          <w:rFonts w:ascii="Times New Roman" w:hAnsi="Times New Roman" w:cs="Times New Roman"/>
          <w:iCs/>
          <w:sz w:val="28"/>
          <w:szCs w:val="28"/>
        </w:rPr>
      </w:pPr>
    </w:p>
    <w:sectPr w:rsidR="00790BE1" w:rsidRPr="00790BE1" w:rsidSect="00A7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220"/>
    <w:multiLevelType w:val="hybridMultilevel"/>
    <w:tmpl w:val="F120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316B2"/>
    <w:multiLevelType w:val="hybridMultilevel"/>
    <w:tmpl w:val="EAE02A9C"/>
    <w:lvl w:ilvl="0" w:tplc="43220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7B2A"/>
    <w:rsid w:val="00022AA7"/>
    <w:rsid w:val="000603F0"/>
    <w:rsid w:val="00093F1F"/>
    <w:rsid w:val="000D192B"/>
    <w:rsid w:val="00172AD7"/>
    <w:rsid w:val="00211960"/>
    <w:rsid w:val="00287B2A"/>
    <w:rsid w:val="002F7B04"/>
    <w:rsid w:val="00390F76"/>
    <w:rsid w:val="003F5ADB"/>
    <w:rsid w:val="00413E53"/>
    <w:rsid w:val="004207E7"/>
    <w:rsid w:val="00426516"/>
    <w:rsid w:val="00447EBD"/>
    <w:rsid w:val="005A6CAB"/>
    <w:rsid w:val="0070670D"/>
    <w:rsid w:val="00790BE1"/>
    <w:rsid w:val="00800944"/>
    <w:rsid w:val="008140FE"/>
    <w:rsid w:val="00885225"/>
    <w:rsid w:val="00916B67"/>
    <w:rsid w:val="009270A6"/>
    <w:rsid w:val="00950AAB"/>
    <w:rsid w:val="009C54CF"/>
    <w:rsid w:val="00A42D5C"/>
    <w:rsid w:val="00A73B5F"/>
    <w:rsid w:val="00AB6814"/>
    <w:rsid w:val="00B40831"/>
    <w:rsid w:val="00B91233"/>
    <w:rsid w:val="00BA3398"/>
    <w:rsid w:val="00C321DF"/>
    <w:rsid w:val="00CB7D6A"/>
    <w:rsid w:val="00D0498B"/>
    <w:rsid w:val="00D36292"/>
    <w:rsid w:val="00DB05CB"/>
    <w:rsid w:val="00DE45BF"/>
    <w:rsid w:val="00DF1B48"/>
    <w:rsid w:val="00E15EC3"/>
    <w:rsid w:val="00E45056"/>
    <w:rsid w:val="00F70E9A"/>
    <w:rsid w:val="00FA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5F"/>
  </w:style>
  <w:style w:type="paragraph" w:styleId="1">
    <w:name w:val="heading 1"/>
    <w:basedOn w:val="a"/>
    <w:next w:val="a"/>
    <w:link w:val="10"/>
    <w:uiPriority w:val="9"/>
    <w:qFormat/>
    <w:rsid w:val="00426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3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A33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0A6"/>
    <w:pPr>
      <w:ind w:left="720"/>
      <w:contextualSpacing/>
    </w:pPr>
  </w:style>
  <w:style w:type="paragraph" w:styleId="a5">
    <w:name w:val="No Spacing"/>
    <w:uiPriority w:val="1"/>
    <w:qFormat/>
    <w:rsid w:val="004265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65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790BE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7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86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60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6E7C-C6E9-4881-B2B7-C93BA71D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Анастасия</cp:lastModifiedBy>
  <cp:revision>37</cp:revision>
  <dcterms:created xsi:type="dcterms:W3CDTF">2022-10-20T09:28:00Z</dcterms:created>
  <dcterms:modified xsi:type="dcterms:W3CDTF">2026-04-15T07:30:00Z</dcterms:modified>
</cp:coreProperties>
</file>