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D3" w:rsidRPr="00762A55" w:rsidRDefault="004A4CD3" w:rsidP="004A4CD3">
      <w:pPr>
        <w:jc w:val="right"/>
        <w:rPr>
          <w:b/>
          <w:i/>
          <w:szCs w:val="28"/>
          <w:u w:val="single"/>
          <w:lang w:val="ru-RU"/>
        </w:rPr>
      </w:pPr>
      <w:r w:rsidRPr="004A4CD3">
        <w:rPr>
          <w:b/>
          <w:szCs w:val="28"/>
          <w:lang w:val="ru-RU"/>
        </w:rPr>
        <w:t xml:space="preserve">                                                                               </w:t>
      </w:r>
      <w:r w:rsidRPr="00762A55">
        <w:rPr>
          <w:i/>
          <w:szCs w:val="28"/>
          <w:u w:val="single"/>
          <w:lang w:val="ru-RU"/>
        </w:rPr>
        <w:t>Проект</w:t>
      </w:r>
    </w:p>
    <w:p w:rsidR="00762A55" w:rsidRDefault="00762A55" w:rsidP="00283EE6">
      <w:pPr>
        <w:tabs>
          <w:tab w:val="left" w:pos="5387"/>
          <w:tab w:val="left" w:pos="5529"/>
          <w:tab w:val="left" w:pos="6521"/>
        </w:tabs>
        <w:spacing w:after="0"/>
        <w:ind w:left="0" w:right="-2" w:firstLine="0"/>
        <w:jc w:val="center"/>
        <w:rPr>
          <w:szCs w:val="28"/>
        </w:rPr>
      </w:pPr>
      <w:bookmarkStart w:id="0" w:name="_Hlk52966762"/>
      <w:r w:rsidRPr="00A25B73">
        <w:rPr>
          <w:noProof/>
          <w:szCs w:val="28"/>
          <w:lang w:val="ru-RU" w:eastAsia="ru-RU"/>
        </w:rPr>
        <w:drawing>
          <wp:inline distT="0" distB="0" distL="0" distR="0">
            <wp:extent cx="1134966" cy="113632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762A55" w:rsidRPr="003B4880" w:rsidRDefault="00762A55" w:rsidP="00762A55">
      <w:pPr>
        <w:spacing w:after="0"/>
        <w:ind w:left="-567" w:right="140" w:firstLine="141"/>
        <w:jc w:val="center"/>
        <w:rPr>
          <w:sz w:val="16"/>
          <w:szCs w:val="16"/>
        </w:rPr>
      </w:pPr>
    </w:p>
    <w:p w:rsidR="00762A55" w:rsidRPr="00762A55" w:rsidRDefault="00762A55" w:rsidP="00762A55">
      <w:pPr>
        <w:spacing w:after="0"/>
        <w:ind w:left="-426" w:right="140" w:firstLine="141"/>
        <w:jc w:val="center"/>
        <w:rPr>
          <w:b/>
          <w:sz w:val="32"/>
          <w:szCs w:val="32"/>
          <w:lang w:val="ru-RU"/>
        </w:rPr>
      </w:pPr>
      <w:r w:rsidRPr="00762A55">
        <w:rPr>
          <w:b/>
          <w:sz w:val="32"/>
          <w:szCs w:val="32"/>
          <w:lang w:val="ru-RU"/>
        </w:rPr>
        <w:t>МИНИСТЕРСТВО ЮСТИЦИИ РЕСПУБЛИКИ ДАГЕСТАН</w:t>
      </w:r>
    </w:p>
    <w:p w:rsidR="00762A55" w:rsidRPr="00762A55" w:rsidRDefault="00762A55" w:rsidP="00762A55">
      <w:pPr>
        <w:spacing w:after="0"/>
        <w:ind w:left="-567" w:right="140" w:firstLine="141"/>
        <w:jc w:val="center"/>
        <w:rPr>
          <w:b/>
          <w:sz w:val="16"/>
          <w:szCs w:val="16"/>
          <w:lang w:val="ru-RU"/>
        </w:rPr>
      </w:pPr>
    </w:p>
    <w:p w:rsidR="00762A55" w:rsidRPr="00762A55" w:rsidRDefault="00762A55" w:rsidP="00762A55">
      <w:pPr>
        <w:spacing w:after="0"/>
        <w:ind w:left="-567" w:right="140" w:firstLine="141"/>
        <w:jc w:val="center"/>
        <w:rPr>
          <w:b/>
          <w:sz w:val="32"/>
          <w:szCs w:val="32"/>
          <w:lang w:val="ru-RU"/>
        </w:rPr>
      </w:pPr>
      <w:r w:rsidRPr="00762A55">
        <w:rPr>
          <w:b/>
          <w:sz w:val="32"/>
          <w:szCs w:val="32"/>
          <w:lang w:val="ru-RU"/>
        </w:rPr>
        <w:t>(МИНЮСТ РД)</w:t>
      </w:r>
    </w:p>
    <w:p w:rsidR="00762A55" w:rsidRPr="00762A55" w:rsidRDefault="00762A55" w:rsidP="00762A55">
      <w:pPr>
        <w:spacing w:after="0" w:line="240" w:lineRule="auto"/>
        <w:ind w:right="140" w:firstLine="141"/>
        <w:rPr>
          <w:szCs w:val="28"/>
          <w:lang w:val="ru-RU"/>
        </w:rPr>
      </w:pPr>
    </w:p>
    <w:p w:rsidR="00762A55" w:rsidRPr="00762A55" w:rsidRDefault="00762A55" w:rsidP="00762A55">
      <w:pPr>
        <w:spacing w:after="0" w:line="240" w:lineRule="auto"/>
        <w:ind w:left="-567" w:right="140" w:firstLine="141"/>
        <w:jc w:val="center"/>
        <w:rPr>
          <w:b/>
          <w:sz w:val="32"/>
          <w:szCs w:val="32"/>
          <w:lang w:val="ru-RU"/>
        </w:rPr>
      </w:pPr>
      <w:r w:rsidRPr="00762A55">
        <w:rPr>
          <w:b/>
          <w:sz w:val="32"/>
          <w:szCs w:val="32"/>
          <w:lang w:val="ru-RU"/>
        </w:rPr>
        <w:t xml:space="preserve">     ПРИКАЗ</w:t>
      </w:r>
    </w:p>
    <w:p w:rsidR="00762A55" w:rsidRPr="00762A55" w:rsidRDefault="00762A55" w:rsidP="00762A55">
      <w:pPr>
        <w:spacing w:after="0" w:line="240" w:lineRule="auto"/>
        <w:ind w:left="-142" w:right="140" w:firstLine="141"/>
        <w:rPr>
          <w:szCs w:val="28"/>
          <w:lang w:val="ru-RU"/>
        </w:rPr>
      </w:pPr>
    </w:p>
    <w:p w:rsidR="00762A55" w:rsidRPr="00762A55" w:rsidRDefault="00762A55" w:rsidP="00762A55">
      <w:pPr>
        <w:spacing w:after="0" w:line="240" w:lineRule="auto"/>
        <w:ind w:left="-142" w:right="140" w:firstLine="141"/>
        <w:rPr>
          <w:sz w:val="32"/>
          <w:szCs w:val="32"/>
          <w:lang w:val="ru-RU"/>
        </w:rPr>
      </w:pPr>
      <w:r w:rsidRPr="00762A55">
        <w:rPr>
          <w:sz w:val="32"/>
          <w:szCs w:val="32"/>
          <w:lang w:val="ru-RU"/>
        </w:rPr>
        <w:t xml:space="preserve">  «__» ___________ 202</w:t>
      </w:r>
      <w:r>
        <w:rPr>
          <w:sz w:val="32"/>
          <w:szCs w:val="32"/>
          <w:lang w:val="ru-RU"/>
        </w:rPr>
        <w:t>4</w:t>
      </w:r>
      <w:r w:rsidRPr="00762A55">
        <w:rPr>
          <w:sz w:val="32"/>
          <w:szCs w:val="32"/>
          <w:lang w:val="ru-RU"/>
        </w:rPr>
        <w:t xml:space="preserve"> г.                       </w:t>
      </w:r>
      <w:r w:rsidR="001959BD">
        <w:rPr>
          <w:sz w:val="32"/>
          <w:szCs w:val="32"/>
          <w:lang w:val="ru-RU"/>
        </w:rPr>
        <w:t xml:space="preserve">                      </w:t>
      </w:r>
      <w:r w:rsidRPr="00762A55">
        <w:rPr>
          <w:sz w:val="32"/>
          <w:szCs w:val="32"/>
          <w:lang w:val="ru-RU"/>
        </w:rPr>
        <w:t xml:space="preserve">     № _______</w:t>
      </w:r>
    </w:p>
    <w:p w:rsidR="00762A55" w:rsidRPr="00762A55" w:rsidRDefault="00762A55" w:rsidP="00762A55">
      <w:pPr>
        <w:spacing w:after="0" w:line="240" w:lineRule="auto"/>
        <w:ind w:right="140"/>
        <w:rPr>
          <w:lang w:val="ru-RU"/>
        </w:rPr>
      </w:pPr>
    </w:p>
    <w:p w:rsidR="00762A55" w:rsidRPr="00762A55" w:rsidRDefault="00762A55" w:rsidP="00762A55">
      <w:pPr>
        <w:spacing w:after="0" w:line="240" w:lineRule="auto"/>
        <w:ind w:left="-567" w:right="140" w:firstLine="141"/>
        <w:jc w:val="center"/>
        <w:rPr>
          <w:lang w:val="ru-RU"/>
        </w:rPr>
      </w:pPr>
      <w:r w:rsidRPr="00762A55">
        <w:rPr>
          <w:lang w:val="ru-RU"/>
        </w:rPr>
        <w:t>г. Махачкала</w:t>
      </w:r>
    </w:p>
    <w:bookmarkEnd w:id="0"/>
    <w:p w:rsidR="004A4CD3" w:rsidRPr="00762A55" w:rsidRDefault="004A4CD3" w:rsidP="0010362E">
      <w:pPr>
        <w:spacing w:after="0" w:line="240" w:lineRule="auto"/>
        <w:ind w:left="0" w:right="0" w:firstLine="709"/>
        <w:rPr>
          <w:b/>
          <w:szCs w:val="28"/>
          <w:lang w:val="ru-RU"/>
        </w:rPr>
      </w:pPr>
    </w:p>
    <w:p w:rsidR="00762A55" w:rsidRPr="00762A55" w:rsidRDefault="004A4CD3" w:rsidP="00762A55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762A55">
        <w:rPr>
          <w:szCs w:val="28"/>
          <w:lang w:val="ru-RU"/>
        </w:rPr>
        <w:t xml:space="preserve">Об утверждении Порядка сбора и анализа обратной связи </w:t>
      </w:r>
      <w:r w:rsidRPr="00762A55">
        <w:rPr>
          <w:szCs w:val="28"/>
          <w:lang w:val="ru-RU"/>
        </w:rPr>
        <w:br/>
        <w:t xml:space="preserve">от клиентов </w:t>
      </w:r>
      <w:r w:rsidR="00762A55" w:rsidRPr="00762A55">
        <w:rPr>
          <w:szCs w:val="28"/>
          <w:lang w:val="ru-RU"/>
        </w:rPr>
        <w:t>Министерстве юстиции Республики Дагестан</w:t>
      </w:r>
    </w:p>
    <w:p w:rsidR="00762A55" w:rsidRDefault="00762A55" w:rsidP="00762A55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762A55">
        <w:rPr>
          <w:szCs w:val="28"/>
          <w:lang w:val="ru-RU"/>
        </w:rPr>
        <w:t xml:space="preserve">и образования рабочей группы, ответственной за внедрение принципов </w:t>
      </w:r>
      <w:proofErr w:type="spellStart"/>
      <w:r w:rsidRPr="00762A55">
        <w:rPr>
          <w:szCs w:val="28"/>
          <w:lang w:val="ru-RU"/>
        </w:rPr>
        <w:t>клиентоцентричности</w:t>
      </w:r>
      <w:proofErr w:type="spellEnd"/>
      <w:r w:rsidRPr="00762A55">
        <w:rPr>
          <w:szCs w:val="28"/>
          <w:lang w:val="ru-RU"/>
        </w:rPr>
        <w:t xml:space="preserve"> в Министерстве юстиции </w:t>
      </w:r>
    </w:p>
    <w:p w:rsidR="00762A55" w:rsidRPr="00762A55" w:rsidRDefault="00762A55" w:rsidP="00762A55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762A55">
        <w:rPr>
          <w:szCs w:val="28"/>
          <w:lang w:val="ru-RU"/>
        </w:rPr>
        <w:t>Республики Дагестан</w:t>
      </w:r>
    </w:p>
    <w:p w:rsidR="00762A55" w:rsidRPr="00762A55" w:rsidRDefault="00762A55" w:rsidP="0010362E">
      <w:pPr>
        <w:spacing w:after="0" w:line="240" w:lineRule="auto"/>
        <w:ind w:left="0" w:right="0" w:firstLine="709"/>
        <w:rPr>
          <w:b/>
          <w:szCs w:val="28"/>
          <w:lang w:val="ru-RU"/>
        </w:rPr>
      </w:pPr>
    </w:p>
    <w:p w:rsidR="00063747" w:rsidRPr="001959BD" w:rsidRDefault="009D2AB1" w:rsidP="0010362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23BE4">
        <w:rPr>
          <w:sz w:val="28"/>
          <w:szCs w:val="28"/>
        </w:rPr>
        <w:t xml:space="preserve">В целях совершенствования деятельности Министерства юстиции </w:t>
      </w:r>
      <w:r w:rsidR="00FC33DA" w:rsidRPr="00F23BE4">
        <w:rPr>
          <w:sz w:val="28"/>
          <w:szCs w:val="28"/>
        </w:rPr>
        <w:t xml:space="preserve">                  </w:t>
      </w:r>
      <w:r w:rsidRPr="00F23BE4">
        <w:rPr>
          <w:sz w:val="28"/>
          <w:szCs w:val="28"/>
        </w:rPr>
        <w:t xml:space="preserve">Республики Дагестан при взаимодействии с гражданами, а также субъектами предпринимательской и иной экономической деятельности, обеспечения применения принципов </w:t>
      </w:r>
      <w:proofErr w:type="spellStart"/>
      <w:r w:rsidRPr="00F23BE4">
        <w:rPr>
          <w:sz w:val="28"/>
          <w:szCs w:val="28"/>
        </w:rPr>
        <w:t>клиентоцентричности</w:t>
      </w:r>
      <w:proofErr w:type="spellEnd"/>
      <w:r w:rsidRPr="00F23BE4">
        <w:rPr>
          <w:sz w:val="28"/>
          <w:szCs w:val="28"/>
        </w:rPr>
        <w:t xml:space="preserve"> в деятельности Министерства </w:t>
      </w:r>
      <w:r w:rsidR="004769FD" w:rsidRPr="00F23BE4">
        <w:rPr>
          <w:sz w:val="28"/>
          <w:szCs w:val="28"/>
        </w:rPr>
        <w:t>юстиции Республики Дагестан и</w:t>
      </w:r>
      <w:r w:rsidRPr="00F23BE4">
        <w:rPr>
          <w:sz w:val="28"/>
          <w:szCs w:val="28"/>
        </w:rPr>
        <w:t xml:space="preserve"> </w:t>
      </w:r>
      <w:r w:rsidR="004A4CD3" w:rsidRPr="00F23BE4">
        <w:rPr>
          <w:sz w:val="28"/>
          <w:szCs w:val="28"/>
        </w:rPr>
        <w:t xml:space="preserve">реализации </w:t>
      </w:r>
      <w:r w:rsidR="001E28E2" w:rsidRPr="00F23BE4">
        <w:rPr>
          <w:sz w:val="28"/>
          <w:szCs w:val="28"/>
        </w:rPr>
        <w:t xml:space="preserve">пункта 3.5 </w:t>
      </w:r>
      <w:r w:rsidR="004A4CD3" w:rsidRPr="00F23BE4">
        <w:rPr>
          <w:sz w:val="28"/>
          <w:szCs w:val="28"/>
        </w:rPr>
        <w:t xml:space="preserve">Плана мероприятий («дорожной карты») по внедрению стандартов </w:t>
      </w:r>
      <w:proofErr w:type="spellStart"/>
      <w:r w:rsidR="004A4CD3" w:rsidRPr="00F23BE4">
        <w:rPr>
          <w:sz w:val="28"/>
          <w:szCs w:val="28"/>
        </w:rPr>
        <w:t>клиентоцентричности</w:t>
      </w:r>
      <w:proofErr w:type="spellEnd"/>
      <w:r w:rsidR="004A4CD3" w:rsidRPr="00F23BE4">
        <w:rPr>
          <w:sz w:val="28"/>
          <w:szCs w:val="28"/>
        </w:rPr>
        <w:t xml:space="preserve"> </w:t>
      </w:r>
      <w:r w:rsidR="00DD2904">
        <w:rPr>
          <w:sz w:val="28"/>
          <w:szCs w:val="28"/>
        </w:rPr>
        <w:t xml:space="preserve">              </w:t>
      </w:r>
      <w:r w:rsidR="007A2301" w:rsidRPr="00F23BE4">
        <w:rPr>
          <w:rStyle w:val="fontstyle01"/>
          <w:rFonts w:ascii="Times New Roman" w:hAnsi="Times New Roman"/>
          <w:sz w:val="28"/>
          <w:szCs w:val="28"/>
        </w:rPr>
        <w:t>в Республике Дагестан</w:t>
      </w:r>
      <w:r w:rsidR="004A4CD3" w:rsidRPr="00F23BE4">
        <w:rPr>
          <w:sz w:val="28"/>
          <w:szCs w:val="28"/>
        </w:rPr>
        <w:t xml:space="preserve">, утвержденного распоряжением Правительства </w:t>
      </w:r>
      <w:r w:rsidR="007A2301" w:rsidRPr="00F23BE4">
        <w:rPr>
          <w:sz w:val="28"/>
          <w:szCs w:val="28"/>
        </w:rPr>
        <w:t>Республики Дагестан</w:t>
      </w:r>
      <w:r w:rsidR="004A4CD3" w:rsidRPr="00F23BE4">
        <w:rPr>
          <w:sz w:val="28"/>
          <w:szCs w:val="28"/>
        </w:rPr>
        <w:t xml:space="preserve"> от 2</w:t>
      </w:r>
      <w:r w:rsidR="007A2301" w:rsidRPr="00F23BE4">
        <w:rPr>
          <w:sz w:val="28"/>
          <w:szCs w:val="28"/>
        </w:rPr>
        <w:t>9</w:t>
      </w:r>
      <w:r w:rsidR="004A4CD3" w:rsidRPr="00F23BE4">
        <w:rPr>
          <w:sz w:val="28"/>
          <w:szCs w:val="28"/>
        </w:rPr>
        <w:t xml:space="preserve">.09.2023 № </w:t>
      </w:r>
      <w:r w:rsidR="007A2301" w:rsidRPr="00F23BE4">
        <w:rPr>
          <w:sz w:val="28"/>
          <w:szCs w:val="28"/>
        </w:rPr>
        <w:t>490-р</w:t>
      </w:r>
      <w:r w:rsidR="00742D31" w:rsidRPr="00F23BE4">
        <w:rPr>
          <w:sz w:val="28"/>
          <w:szCs w:val="28"/>
        </w:rPr>
        <w:t xml:space="preserve"> </w:t>
      </w:r>
      <w:r w:rsidR="00742D31" w:rsidRPr="001959BD">
        <w:rPr>
          <w:sz w:val="28"/>
          <w:szCs w:val="28"/>
        </w:rPr>
        <w:t xml:space="preserve">(интернет-портал правовой информации Республики Дагестан </w:t>
      </w:r>
      <w:hyperlink r:id="rId9" w:history="1">
        <w:r w:rsidR="00742D31" w:rsidRPr="001959BD">
          <w:rPr>
            <w:rStyle w:val="a5"/>
            <w:color w:val="auto"/>
            <w:sz w:val="28"/>
            <w:szCs w:val="28"/>
            <w:u w:val="none"/>
          </w:rPr>
          <w:t>www.pravo</w:t>
        </w:r>
        <w:proofErr w:type="gramEnd"/>
        <w:r w:rsidR="00742D31" w:rsidRPr="001959BD">
          <w:rPr>
            <w:rStyle w:val="a5"/>
            <w:color w:val="auto"/>
            <w:sz w:val="28"/>
            <w:szCs w:val="28"/>
            <w:u w:val="none"/>
          </w:rPr>
          <w:t>.</w:t>
        </w:r>
        <w:proofErr w:type="gramStart"/>
        <w:r w:rsidR="00742D31" w:rsidRPr="001959BD">
          <w:rPr>
            <w:rStyle w:val="a5"/>
            <w:color w:val="auto"/>
            <w:sz w:val="28"/>
            <w:szCs w:val="28"/>
            <w:u w:val="none"/>
          </w:rPr>
          <w:t>e-dag.ru</w:t>
        </w:r>
      </w:hyperlink>
      <w:r w:rsidR="00742D31" w:rsidRPr="001959BD">
        <w:rPr>
          <w:sz w:val="28"/>
          <w:szCs w:val="28"/>
        </w:rPr>
        <w:t xml:space="preserve">, 2023, 4 октября </w:t>
      </w:r>
      <w:r w:rsidR="00DD2904" w:rsidRPr="001959BD">
        <w:rPr>
          <w:sz w:val="28"/>
          <w:szCs w:val="28"/>
        </w:rPr>
        <w:t xml:space="preserve">          </w:t>
      </w:r>
      <w:r w:rsidR="00742D31" w:rsidRPr="001959BD">
        <w:rPr>
          <w:sz w:val="28"/>
          <w:szCs w:val="28"/>
        </w:rPr>
        <w:t xml:space="preserve">№ 05002012054; 30 декабря, </w:t>
      </w:r>
      <w:r w:rsidR="0000485C" w:rsidRPr="001959BD">
        <w:rPr>
          <w:sz w:val="28"/>
          <w:szCs w:val="28"/>
        </w:rPr>
        <w:t>05002012779</w:t>
      </w:r>
      <w:r w:rsidR="00742D31" w:rsidRPr="001959BD">
        <w:rPr>
          <w:sz w:val="28"/>
          <w:szCs w:val="28"/>
        </w:rPr>
        <w:t>)</w:t>
      </w:r>
      <w:r w:rsidR="00063747" w:rsidRPr="001959BD">
        <w:rPr>
          <w:sz w:val="28"/>
          <w:szCs w:val="28"/>
        </w:rPr>
        <w:t xml:space="preserve">, </w:t>
      </w:r>
      <w:r w:rsidRPr="001959BD">
        <w:rPr>
          <w:sz w:val="28"/>
          <w:szCs w:val="28"/>
        </w:rPr>
        <w:t>а также</w:t>
      </w:r>
      <w:r w:rsidR="007C512E" w:rsidRPr="001959BD">
        <w:rPr>
          <w:sz w:val="28"/>
          <w:szCs w:val="28"/>
        </w:rPr>
        <w:t xml:space="preserve"> в соответствии </w:t>
      </w:r>
      <w:r w:rsidR="00DD2904" w:rsidRPr="001959BD">
        <w:rPr>
          <w:sz w:val="28"/>
          <w:szCs w:val="28"/>
        </w:rPr>
        <w:t xml:space="preserve">                           </w:t>
      </w:r>
      <w:r w:rsidR="007C512E" w:rsidRPr="001959BD">
        <w:rPr>
          <w:sz w:val="28"/>
          <w:szCs w:val="28"/>
        </w:rPr>
        <w:t xml:space="preserve">с </w:t>
      </w:r>
      <w:r w:rsidR="00D4665D" w:rsidRPr="001959BD">
        <w:rPr>
          <w:sz w:val="28"/>
          <w:szCs w:val="28"/>
        </w:rPr>
        <w:t>постановление</w:t>
      </w:r>
      <w:r w:rsidR="004769FD" w:rsidRPr="001959BD">
        <w:rPr>
          <w:sz w:val="28"/>
          <w:szCs w:val="28"/>
        </w:rPr>
        <w:t>м</w:t>
      </w:r>
      <w:r w:rsidR="00D4665D" w:rsidRPr="001959BD">
        <w:rPr>
          <w:sz w:val="28"/>
          <w:szCs w:val="28"/>
        </w:rPr>
        <w:t xml:space="preserve"> Правительства Р</w:t>
      </w:r>
      <w:r w:rsidR="004769FD" w:rsidRPr="001959BD">
        <w:rPr>
          <w:sz w:val="28"/>
          <w:szCs w:val="28"/>
        </w:rPr>
        <w:t>ес</w:t>
      </w:r>
      <w:r w:rsidRPr="001959BD">
        <w:rPr>
          <w:sz w:val="28"/>
          <w:szCs w:val="28"/>
        </w:rPr>
        <w:t xml:space="preserve">публики </w:t>
      </w:r>
      <w:r w:rsidR="00D4665D" w:rsidRPr="001959BD">
        <w:rPr>
          <w:sz w:val="28"/>
          <w:szCs w:val="28"/>
        </w:rPr>
        <w:t>Д</w:t>
      </w:r>
      <w:r w:rsidRPr="001959BD">
        <w:rPr>
          <w:sz w:val="28"/>
          <w:szCs w:val="28"/>
        </w:rPr>
        <w:t xml:space="preserve">агестан от 31 декабря </w:t>
      </w:r>
      <w:r w:rsidR="00D4665D" w:rsidRPr="001959BD">
        <w:rPr>
          <w:sz w:val="28"/>
          <w:szCs w:val="28"/>
        </w:rPr>
        <w:t>2019</w:t>
      </w:r>
      <w:r w:rsidRPr="001959BD">
        <w:rPr>
          <w:sz w:val="28"/>
          <w:szCs w:val="28"/>
        </w:rPr>
        <w:t xml:space="preserve"> г. </w:t>
      </w:r>
      <w:r w:rsidR="00AF4909" w:rsidRPr="001959BD">
        <w:rPr>
          <w:sz w:val="28"/>
          <w:szCs w:val="28"/>
        </w:rPr>
        <w:t xml:space="preserve"> </w:t>
      </w:r>
      <w:r w:rsidRPr="001959BD">
        <w:rPr>
          <w:sz w:val="28"/>
          <w:szCs w:val="28"/>
        </w:rPr>
        <w:t>№</w:t>
      </w:r>
      <w:r w:rsidR="00D4665D" w:rsidRPr="001959BD">
        <w:rPr>
          <w:sz w:val="28"/>
          <w:szCs w:val="28"/>
        </w:rPr>
        <w:t xml:space="preserve"> 346 </w:t>
      </w:r>
      <w:r w:rsidR="00FC33DA" w:rsidRPr="001959BD">
        <w:rPr>
          <w:sz w:val="28"/>
          <w:szCs w:val="28"/>
        </w:rPr>
        <w:t>«</w:t>
      </w:r>
      <w:r w:rsidR="00D4665D" w:rsidRPr="001959BD">
        <w:rPr>
          <w:sz w:val="28"/>
          <w:szCs w:val="28"/>
        </w:rPr>
        <w:t>Вопросы Министерс</w:t>
      </w:r>
      <w:r w:rsidR="00FC33DA" w:rsidRPr="001959BD">
        <w:rPr>
          <w:sz w:val="28"/>
          <w:szCs w:val="28"/>
        </w:rPr>
        <w:t>тва юстиции Республики Дагестан»</w:t>
      </w:r>
      <w:r w:rsidR="003C7BCF" w:rsidRPr="001959BD">
        <w:rPr>
          <w:sz w:val="28"/>
          <w:szCs w:val="28"/>
        </w:rPr>
        <w:t xml:space="preserve"> (интернет-портал правовой информации Республики Дагестан </w:t>
      </w:r>
      <w:hyperlink r:id="rId10" w:history="1">
        <w:r w:rsidR="003C7BCF" w:rsidRPr="001959BD">
          <w:rPr>
            <w:rStyle w:val="a5"/>
            <w:color w:val="auto"/>
            <w:sz w:val="28"/>
            <w:szCs w:val="28"/>
            <w:u w:val="none"/>
          </w:rPr>
          <w:t>www.pravo.e-dag.ru</w:t>
        </w:r>
      </w:hyperlink>
      <w:r w:rsidR="003C7BCF" w:rsidRPr="001959BD">
        <w:rPr>
          <w:sz w:val="28"/>
          <w:szCs w:val="28"/>
        </w:rPr>
        <w:t>, 2020, 2 января</w:t>
      </w:r>
      <w:r w:rsidR="00063747" w:rsidRPr="001959BD">
        <w:rPr>
          <w:sz w:val="28"/>
          <w:szCs w:val="28"/>
        </w:rPr>
        <w:t xml:space="preserve">, </w:t>
      </w:r>
      <w:r w:rsidR="003C7BCF" w:rsidRPr="001959BD">
        <w:rPr>
          <w:sz w:val="28"/>
          <w:szCs w:val="28"/>
        </w:rPr>
        <w:t xml:space="preserve">№ </w:t>
      </w:r>
      <w:r w:rsidR="00063747" w:rsidRPr="001959BD">
        <w:rPr>
          <w:sz w:val="28"/>
          <w:szCs w:val="28"/>
        </w:rPr>
        <w:t>05002005224</w:t>
      </w:r>
      <w:r w:rsidR="00DD2904" w:rsidRPr="001959BD">
        <w:rPr>
          <w:sz w:val="28"/>
          <w:szCs w:val="28"/>
        </w:rPr>
        <w:t>; 2023, 22 февраля</w:t>
      </w:r>
      <w:r w:rsidR="00F23BE4" w:rsidRPr="001959BD">
        <w:rPr>
          <w:sz w:val="28"/>
          <w:szCs w:val="28"/>
        </w:rPr>
        <w:t xml:space="preserve"> </w:t>
      </w:r>
      <w:r w:rsidR="003C7BCF" w:rsidRPr="001959BD">
        <w:rPr>
          <w:sz w:val="28"/>
          <w:szCs w:val="28"/>
        </w:rPr>
        <w:t xml:space="preserve">№ </w:t>
      </w:r>
      <w:r w:rsidR="00F23BE4" w:rsidRPr="001959BD">
        <w:rPr>
          <w:sz w:val="28"/>
          <w:szCs w:val="28"/>
        </w:rPr>
        <w:t>0</w:t>
      </w:r>
      <w:r w:rsidR="00063747" w:rsidRPr="001959BD">
        <w:rPr>
          <w:sz w:val="28"/>
          <w:szCs w:val="28"/>
        </w:rPr>
        <w:t>5002010686</w:t>
      </w:r>
      <w:r w:rsidR="00AF4909" w:rsidRPr="001959BD">
        <w:rPr>
          <w:sz w:val="28"/>
          <w:szCs w:val="28"/>
        </w:rPr>
        <w:t>)</w:t>
      </w:r>
      <w:r w:rsidR="0010362E" w:rsidRPr="001959BD">
        <w:rPr>
          <w:sz w:val="28"/>
          <w:szCs w:val="28"/>
        </w:rPr>
        <w:t>,</w:t>
      </w:r>
      <w:r w:rsidR="003C7BCF" w:rsidRPr="001959BD">
        <w:rPr>
          <w:sz w:val="28"/>
          <w:szCs w:val="28"/>
        </w:rPr>
        <w:t xml:space="preserve"> </w:t>
      </w:r>
      <w:proofErr w:type="gramEnd"/>
    </w:p>
    <w:p w:rsidR="0010362E" w:rsidRPr="00F23BE4" w:rsidRDefault="0010362E" w:rsidP="0010362E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0362E" w:rsidRPr="00F23BE4" w:rsidRDefault="004A4CD3" w:rsidP="0010362E">
      <w:pPr>
        <w:spacing w:after="0" w:line="240" w:lineRule="auto"/>
        <w:ind w:left="0" w:right="0" w:firstLine="709"/>
        <w:rPr>
          <w:szCs w:val="28"/>
          <w:lang w:val="ru-RU"/>
        </w:rPr>
      </w:pPr>
      <w:proofErr w:type="gramStart"/>
      <w:r w:rsidRPr="00F23BE4">
        <w:rPr>
          <w:szCs w:val="28"/>
          <w:lang w:val="ru-RU"/>
        </w:rPr>
        <w:t>п</w:t>
      </w:r>
      <w:proofErr w:type="gramEnd"/>
      <w:r w:rsidRPr="00F23BE4">
        <w:rPr>
          <w:szCs w:val="28"/>
          <w:lang w:val="ru-RU"/>
        </w:rPr>
        <w:t xml:space="preserve"> р и к а з ы в а ю:</w:t>
      </w:r>
    </w:p>
    <w:p w:rsidR="0010362E" w:rsidRPr="00F23BE4" w:rsidRDefault="0010362E" w:rsidP="0010362E">
      <w:pPr>
        <w:spacing w:after="0" w:line="240" w:lineRule="auto"/>
        <w:ind w:left="0" w:right="0" w:firstLine="709"/>
        <w:rPr>
          <w:szCs w:val="28"/>
          <w:lang w:val="ru-RU"/>
        </w:rPr>
      </w:pPr>
    </w:p>
    <w:p w:rsidR="004A4CD3" w:rsidRPr="00F23BE4" w:rsidRDefault="004A4CD3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496570</wp:posOffset>
            </wp:positionH>
            <wp:positionV relativeFrom="page">
              <wp:posOffset>5567045</wp:posOffset>
            </wp:positionV>
            <wp:extent cx="12065" cy="12065"/>
            <wp:effectExtent l="19050" t="0" r="6985" b="0"/>
            <wp:wrapSquare wrapText="bothSides"/>
            <wp:docPr id="7" name="Pictur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BE4">
        <w:rPr>
          <w:noProof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494030</wp:posOffset>
            </wp:positionH>
            <wp:positionV relativeFrom="page">
              <wp:posOffset>5847715</wp:posOffset>
            </wp:positionV>
            <wp:extent cx="8890" cy="15240"/>
            <wp:effectExtent l="0" t="0" r="0" b="0"/>
            <wp:wrapSquare wrapText="bothSides"/>
            <wp:docPr id="5" name="Pictur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CDE" w:rsidRPr="00F23BE4">
        <w:rPr>
          <w:szCs w:val="28"/>
          <w:lang w:val="ru-RU"/>
        </w:rPr>
        <w:t xml:space="preserve">1. </w:t>
      </w:r>
      <w:r w:rsidRPr="00F23BE4">
        <w:rPr>
          <w:szCs w:val="28"/>
          <w:lang w:val="ru-RU"/>
        </w:rPr>
        <w:t xml:space="preserve">Утвердить Порядок сбора и анализа обратной связи от клиентов </w:t>
      </w:r>
      <w:r w:rsidR="00DF0CDE" w:rsidRPr="00F23BE4">
        <w:rPr>
          <w:szCs w:val="28"/>
          <w:lang w:val="ru-RU"/>
        </w:rPr>
        <w:t>Министерс</w:t>
      </w:r>
      <w:r w:rsidR="004769FD" w:rsidRPr="00F23BE4">
        <w:rPr>
          <w:szCs w:val="28"/>
          <w:lang w:val="ru-RU"/>
        </w:rPr>
        <w:t>тва юстиции</w:t>
      </w:r>
      <w:r w:rsidR="00F23BE4" w:rsidRPr="00F23BE4">
        <w:rPr>
          <w:szCs w:val="28"/>
          <w:lang w:val="ru-RU"/>
        </w:rPr>
        <w:t xml:space="preserve"> Республики Дагестан, согласно П</w:t>
      </w:r>
      <w:r w:rsidR="004769FD" w:rsidRPr="00F23BE4">
        <w:rPr>
          <w:szCs w:val="28"/>
          <w:lang w:val="ru-RU"/>
        </w:rPr>
        <w:t>риложению №</w:t>
      </w:r>
      <w:r w:rsidR="00DD2904">
        <w:rPr>
          <w:szCs w:val="28"/>
          <w:lang w:val="ru-RU"/>
        </w:rPr>
        <w:t xml:space="preserve"> </w:t>
      </w:r>
      <w:r w:rsidR="004769FD" w:rsidRPr="00F23BE4">
        <w:rPr>
          <w:szCs w:val="28"/>
          <w:lang w:val="ru-RU"/>
        </w:rPr>
        <w:t>1.</w:t>
      </w:r>
    </w:p>
    <w:p w:rsidR="00A547DC" w:rsidRPr="00F23BE4" w:rsidRDefault="00A547DC" w:rsidP="001959BD">
      <w:pPr>
        <w:spacing w:after="0" w:line="240" w:lineRule="auto"/>
        <w:ind w:left="0" w:right="0" w:firstLine="709"/>
        <w:rPr>
          <w:szCs w:val="28"/>
          <w:lang w:val="ru-RU"/>
        </w:rPr>
      </w:pPr>
    </w:p>
    <w:p w:rsidR="00023F24" w:rsidRPr="001959BD" w:rsidRDefault="00A547DC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lastRenderedPageBreak/>
        <w:t>2</w:t>
      </w:r>
      <w:r w:rsidR="006B707B" w:rsidRPr="00F23BE4">
        <w:rPr>
          <w:szCs w:val="28"/>
          <w:lang w:val="ru-RU"/>
        </w:rPr>
        <w:t xml:space="preserve">. </w:t>
      </w:r>
      <w:r w:rsidR="00023F24" w:rsidRPr="001959BD">
        <w:rPr>
          <w:szCs w:val="28"/>
          <w:lang w:val="ru-RU"/>
        </w:rPr>
        <w:t xml:space="preserve">Утвердить состав рабочей группы по вопросам внедрения принципов </w:t>
      </w:r>
      <w:proofErr w:type="spellStart"/>
      <w:r w:rsidR="00023F24" w:rsidRPr="001959BD">
        <w:rPr>
          <w:szCs w:val="28"/>
          <w:lang w:val="ru-RU"/>
        </w:rPr>
        <w:t>клиентоцентричности</w:t>
      </w:r>
      <w:proofErr w:type="spellEnd"/>
      <w:r w:rsidR="00023F24" w:rsidRPr="001959BD">
        <w:rPr>
          <w:szCs w:val="28"/>
          <w:lang w:val="ru-RU"/>
        </w:rPr>
        <w:t xml:space="preserve">,  </w:t>
      </w:r>
      <w:proofErr w:type="gramStart"/>
      <w:r w:rsidR="00023F24" w:rsidRPr="001959BD">
        <w:rPr>
          <w:szCs w:val="28"/>
          <w:lang w:val="ru-RU"/>
        </w:rPr>
        <w:t>согласно Приложения</w:t>
      </w:r>
      <w:proofErr w:type="gramEnd"/>
      <w:r w:rsidR="00023F24" w:rsidRPr="001959BD">
        <w:rPr>
          <w:szCs w:val="28"/>
          <w:lang w:val="ru-RU"/>
        </w:rPr>
        <w:t xml:space="preserve"> № 2.</w:t>
      </w:r>
    </w:p>
    <w:p w:rsidR="00283A95" w:rsidRPr="001959BD" w:rsidRDefault="00283A95" w:rsidP="001959BD">
      <w:pPr>
        <w:spacing w:after="0" w:line="240" w:lineRule="auto"/>
        <w:ind w:left="0" w:right="0" w:firstLine="709"/>
        <w:rPr>
          <w:noProof/>
          <w:lang w:val="ru-RU" w:eastAsia="ru-RU"/>
        </w:rPr>
      </w:pPr>
      <w:r w:rsidRPr="001959BD">
        <w:rPr>
          <w:szCs w:val="28"/>
          <w:lang w:val="ru-RU"/>
        </w:rPr>
        <w:t>3.</w:t>
      </w:r>
      <w:r w:rsidRPr="001959BD">
        <w:rPr>
          <w:noProof/>
          <w:lang w:val="ru-RU" w:eastAsia="ru-RU"/>
        </w:rPr>
        <w:t xml:space="preserve"> Утвердить форму карты проблем Министерства юстиции Республики Дагестан</w:t>
      </w:r>
      <w:r w:rsidR="00DD2904" w:rsidRPr="001959BD">
        <w:rPr>
          <w:noProof/>
          <w:lang w:val="ru-RU" w:eastAsia="ru-RU"/>
        </w:rPr>
        <w:t>.</w:t>
      </w:r>
    </w:p>
    <w:p w:rsidR="004A4CD3" w:rsidRPr="00F23BE4" w:rsidRDefault="00283A95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DF0CDE" w:rsidRPr="00F23BE4">
        <w:rPr>
          <w:szCs w:val="28"/>
          <w:lang w:val="ru-RU"/>
        </w:rPr>
        <w:t xml:space="preserve">. </w:t>
      </w:r>
      <w:r w:rsidR="004A4CD3" w:rsidRPr="00F23BE4">
        <w:rPr>
          <w:szCs w:val="28"/>
          <w:lang w:val="ru-RU"/>
        </w:rPr>
        <w:t xml:space="preserve">Настоящий приказ разместить на официальном сайте </w:t>
      </w:r>
      <w:r w:rsidR="00DF0CDE" w:rsidRPr="00F23BE4">
        <w:rPr>
          <w:szCs w:val="28"/>
          <w:lang w:val="ru-RU"/>
        </w:rPr>
        <w:t>Министерства юстиции Республики Дагестан</w:t>
      </w:r>
      <w:r w:rsidR="004A4CD3" w:rsidRPr="00F23BE4">
        <w:rPr>
          <w:szCs w:val="28"/>
          <w:lang w:val="ru-RU"/>
        </w:rPr>
        <w:t xml:space="preserve"> (</w:t>
      </w:r>
      <w:r w:rsidR="00DF0CDE" w:rsidRPr="00F23BE4">
        <w:rPr>
          <w:szCs w:val="28"/>
        </w:rPr>
        <w:t>https</w:t>
      </w:r>
      <w:r w:rsidR="00DF0CDE" w:rsidRPr="00F23BE4">
        <w:rPr>
          <w:szCs w:val="28"/>
          <w:lang w:val="ru-RU"/>
        </w:rPr>
        <w:t>://</w:t>
      </w:r>
      <w:proofErr w:type="spellStart"/>
      <w:r w:rsidR="00DF0CDE" w:rsidRPr="00F23BE4">
        <w:rPr>
          <w:szCs w:val="28"/>
        </w:rPr>
        <w:t>minyust</w:t>
      </w:r>
      <w:proofErr w:type="spellEnd"/>
      <w:r w:rsidR="00DF0CDE" w:rsidRPr="00F23BE4">
        <w:rPr>
          <w:szCs w:val="28"/>
          <w:lang w:val="ru-RU"/>
        </w:rPr>
        <w:t>.</w:t>
      </w:r>
      <w:r w:rsidR="00DF0CDE" w:rsidRPr="00F23BE4">
        <w:rPr>
          <w:szCs w:val="28"/>
        </w:rPr>
        <w:t>e</w:t>
      </w:r>
      <w:r w:rsidR="00DF0CDE" w:rsidRPr="00F23BE4">
        <w:rPr>
          <w:szCs w:val="28"/>
          <w:lang w:val="ru-RU"/>
        </w:rPr>
        <w:t>-</w:t>
      </w:r>
      <w:r w:rsidR="00DF0CDE" w:rsidRPr="00F23BE4">
        <w:rPr>
          <w:szCs w:val="28"/>
        </w:rPr>
        <w:t>dag</w:t>
      </w:r>
      <w:r w:rsidR="00DF0CDE" w:rsidRPr="00F23BE4">
        <w:rPr>
          <w:szCs w:val="28"/>
          <w:lang w:val="ru-RU"/>
        </w:rPr>
        <w:t>.</w:t>
      </w:r>
      <w:proofErr w:type="spellStart"/>
      <w:r w:rsidR="00DF0CDE" w:rsidRPr="00F23BE4">
        <w:rPr>
          <w:szCs w:val="28"/>
        </w:rPr>
        <w:t>ru</w:t>
      </w:r>
      <w:proofErr w:type="spellEnd"/>
      <w:r w:rsidR="004A4CD3" w:rsidRPr="00F23BE4">
        <w:rPr>
          <w:szCs w:val="28"/>
          <w:lang w:val="ru-RU"/>
        </w:rPr>
        <w:t>).</w:t>
      </w:r>
    </w:p>
    <w:p w:rsidR="004A4CD3" w:rsidRPr="00F23BE4" w:rsidRDefault="00283A95" w:rsidP="0019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CD3" w:rsidRPr="00F23B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4CD3" w:rsidRPr="00F23B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4CD3" w:rsidRPr="00F23BE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</w:t>
      </w:r>
      <w:r w:rsidR="00DD29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4CD3" w:rsidRPr="00F23BE4">
        <w:rPr>
          <w:rFonts w:ascii="Times New Roman" w:hAnsi="Times New Roman" w:cs="Times New Roman"/>
          <w:sz w:val="28"/>
          <w:szCs w:val="28"/>
        </w:rPr>
        <w:t xml:space="preserve">на заместителя министра юстиции </w:t>
      </w:r>
      <w:proofErr w:type="spellStart"/>
      <w:r w:rsidR="004A4CD3" w:rsidRPr="00F23BE4">
        <w:rPr>
          <w:rFonts w:ascii="Times New Roman" w:hAnsi="Times New Roman" w:cs="Times New Roman"/>
          <w:sz w:val="28"/>
          <w:szCs w:val="28"/>
        </w:rPr>
        <w:t>Караченцева</w:t>
      </w:r>
      <w:proofErr w:type="spellEnd"/>
      <w:r w:rsidR="004A4CD3" w:rsidRPr="00F23BE4">
        <w:rPr>
          <w:rFonts w:ascii="Times New Roman" w:hAnsi="Times New Roman" w:cs="Times New Roman"/>
          <w:sz w:val="28"/>
          <w:szCs w:val="28"/>
        </w:rPr>
        <w:t xml:space="preserve"> С.В.</w:t>
      </w:r>
      <w:r w:rsidR="009751B8" w:rsidRPr="00F23B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51B8" w:rsidRPr="00F23BE4" w:rsidRDefault="009751B8" w:rsidP="00103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909" w:rsidRPr="00F23BE4" w:rsidRDefault="00AF4909" w:rsidP="00103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1B8" w:rsidRPr="00F23BE4" w:rsidRDefault="009751B8" w:rsidP="00DD29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3BE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 w:rsidR="00DD2904">
        <w:rPr>
          <w:rFonts w:ascii="Times New Roman" w:hAnsi="Times New Roman" w:cs="Times New Roman"/>
          <w:sz w:val="28"/>
          <w:szCs w:val="28"/>
        </w:rPr>
        <w:t xml:space="preserve">             Х.Э. </w:t>
      </w:r>
      <w:proofErr w:type="spellStart"/>
      <w:r w:rsidR="00DD2904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4A4CD3" w:rsidRPr="00F23BE4" w:rsidRDefault="004A4CD3" w:rsidP="00DD29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0CDE" w:rsidRPr="00F23BE4" w:rsidRDefault="00DF0CDE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DF0CDE" w:rsidRPr="00F23BE4" w:rsidRDefault="00DF0CDE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5445BF" w:rsidRPr="00F23BE4" w:rsidRDefault="005445BF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DF0CDE" w:rsidRPr="00F23BE4" w:rsidRDefault="00DF0CDE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DF0CDE" w:rsidRPr="00F23BE4" w:rsidRDefault="00DF0CDE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DF0CDE" w:rsidRPr="00F23BE4" w:rsidRDefault="00DF0CDE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Pr="00F23BE4" w:rsidRDefault="00762A55" w:rsidP="00883839">
      <w:pPr>
        <w:spacing w:after="2" w:line="247" w:lineRule="auto"/>
        <w:ind w:left="5016" w:right="7" w:firstLine="0"/>
        <w:jc w:val="right"/>
        <w:rPr>
          <w:szCs w:val="28"/>
          <w:lang w:val="ru-RU"/>
        </w:rPr>
      </w:pPr>
    </w:p>
    <w:p w:rsidR="00762A55" w:rsidRDefault="00762A55" w:rsidP="00572C2F">
      <w:pPr>
        <w:spacing w:after="0" w:line="240" w:lineRule="auto"/>
        <w:ind w:left="4248" w:right="0" w:firstLine="709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lastRenderedPageBreak/>
        <w:t>Приложение № 1</w:t>
      </w:r>
    </w:p>
    <w:p w:rsidR="00F23BE4" w:rsidRPr="00F23BE4" w:rsidRDefault="00F23BE4" w:rsidP="00572C2F">
      <w:pPr>
        <w:spacing w:after="0" w:line="240" w:lineRule="auto"/>
        <w:ind w:left="4248" w:right="0" w:firstLine="709"/>
        <w:jc w:val="center"/>
        <w:rPr>
          <w:sz w:val="6"/>
          <w:szCs w:val="6"/>
          <w:lang w:val="ru-RU"/>
        </w:rPr>
      </w:pPr>
    </w:p>
    <w:p w:rsidR="00883839" w:rsidRPr="00F23BE4" w:rsidRDefault="00F23BE4" w:rsidP="00572C2F">
      <w:pPr>
        <w:spacing w:after="0" w:line="240" w:lineRule="auto"/>
        <w:ind w:left="4248" w:right="0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>Утверждено</w:t>
      </w:r>
    </w:p>
    <w:p w:rsidR="00762A55" w:rsidRPr="00F23BE4" w:rsidRDefault="00883839" w:rsidP="00572C2F">
      <w:pPr>
        <w:spacing w:after="0" w:line="240" w:lineRule="auto"/>
        <w:ind w:left="4248" w:right="0" w:firstLine="709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приказом Министерства юстиции</w:t>
      </w:r>
    </w:p>
    <w:p w:rsidR="00883839" w:rsidRPr="00F23BE4" w:rsidRDefault="00883839" w:rsidP="00572C2F">
      <w:pPr>
        <w:spacing w:after="0" w:line="240" w:lineRule="auto"/>
        <w:ind w:left="4248" w:right="0" w:firstLine="709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Республики Дагестан</w:t>
      </w:r>
    </w:p>
    <w:p w:rsidR="00F23BE4" w:rsidRDefault="00572C2F" w:rsidP="00572C2F">
      <w:pPr>
        <w:spacing w:after="0" w:line="240" w:lineRule="auto"/>
        <w:ind w:left="4248" w:right="0" w:firstLine="709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о</w:t>
      </w:r>
      <w:r w:rsidR="00762A55" w:rsidRPr="00F23BE4">
        <w:rPr>
          <w:szCs w:val="28"/>
          <w:lang w:val="ru-RU"/>
        </w:rPr>
        <w:t>т «____»_______</w:t>
      </w:r>
      <w:r w:rsidR="00883839" w:rsidRPr="00F23BE4">
        <w:rPr>
          <w:szCs w:val="28"/>
          <w:lang w:val="ru-RU"/>
        </w:rPr>
        <w:t>2024 г.</w:t>
      </w:r>
    </w:p>
    <w:p w:rsidR="00883839" w:rsidRPr="00F23BE4" w:rsidRDefault="00883839" w:rsidP="00572C2F">
      <w:pPr>
        <w:spacing w:after="0" w:line="240" w:lineRule="auto"/>
        <w:ind w:left="4248" w:right="0" w:firstLine="709"/>
        <w:jc w:val="center"/>
        <w:rPr>
          <w:noProof/>
          <w:szCs w:val="28"/>
          <w:lang w:val="ru-RU"/>
        </w:rPr>
      </w:pPr>
      <w:r w:rsidRPr="00F23BE4">
        <w:rPr>
          <w:szCs w:val="28"/>
          <w:lang w:val="ru-RU"/>
        </w:rPr>
        <w:t>№ ________</w:t>
      </w:r>
    </w:p>
    <w:p w:rsidR="00883839" w:rsidRPr="00F23BE4" w:rsidRDefault="00883839" w:rsidP="00572C2F">
      <w:pPr>
        <w:spacing w:after="0" w:line="240" w:lineRule="auto"/>
        <w:ind w:left="0" w:right="0" w:firstLine="709"/>
        <w:jc w:val="center"/>
        <w:rPr>
          <w:noProof/>
          <w:szCs w:val="28"/>
          <w:lang w:val="ru-RU"/>
        </w:rPr>
      </w:pPr>
    </w:p>
    <w:p w:rsidR="00883839" w:rsidRPr="00F23BE4" w:rsidRDefault="00F23BE4" w:rsidP="001959BD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Порядок</w:t>
      </w:r>
    </w:p>
    <w:p w:rsidR="00883839" w:rsidRPr="00F23BE4" w:rsidRDefault="00883839" w:rsidP="001959BD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сбора и анализа обратной связи от клиентов</w:t>
      </w:r>
    </w:p>
    <w:p w:rsidR="00883839" w:rsidRPr="00F23BE4" w:rsidRDefault="00883839" w:rsidP="001959BD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Министерства юстиции Республики Дагестан</w:t>
      </w:r>
    </w:p>
    <w:p w:rsidR="001959BD" w:rsidRDefault="001959BD" w:rsidP="001959BD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</w:p>
    <w:p w:rsidR="00883839" w:rsidRDefault="00883839" w:rsidP="001959BD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Глава 1. Общие положения</w:t>
      </w:r>
    </w:p>
    <w:p w:rsidR="001959BD" w:rsidRPr="00F23BE4" w:rsidRDefault="001959BD" w:rsidP="001959BD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</w:p>
    <w:p w:rsidR="00883839" w:rsidRPr="00F23BE4" w:rsidRDefault="006C641E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1. </w:t>
      </w:r>
      <w:proofErr w:type="gramStart"/>
      <w:r w:rsidR="00883839" w:rsidRPr="00F23BE4">
        <w:rPr>
          <w:szCs w:val="28"/>
          <w:lang w:val="ru-RU"/>
        </w:rPr>
        <w:t xml:space="preserve">Настоящий порядок сбора и анализа обратной связи от внешних и внутренних клиентов Министерства юстиции Республики Дагестан (далее </w:t>
      </w:r>
      <w:r w:rsidR="00FC3410" w:rsidRPr="00F23BE4">
        <w:rPr>
          <w:szCs w:val="28"/>
          <w:lang w:val="ru-RU"/>
        </w:rPr>
        <w:t>–</w:t>
      </w:r>
      <w:r w:rsidR="00883839" w:rsidRPr="00F23BE4">
        <w:rPr>
          <w:szCs w:val="28"/>
          <w:lang w:val="ru-RU"/>
        </w:rPr>
        <w:t xml:space="preserve"> Порядок) разработан в целях: получения единой и сравнимой информации о качестве взаимодействий внешних и внутренних клиентов с Министерством юстиции Республики Дагестан (далее </w:t>
      </w:r>
      <w:r w:rsidR="00FC3410" w:rsidRPr="00F23BE4">
        <w:rPr>
          <w:szCs w:val="28"/>
          <w:lang w:val="ru-RU"/>
        </w:rPr>
        <w:t>–</w:t>
      </w:r>
      <w:r w:rsidR="00883839" w:rsidRPr="00F23BE4">
        <w:rPr>
          <w:szCs w:val="28"/>
          <w:lang w:val="ru-RU"/>
        </w:rPr>
        <w:t xml:space="preserve"> Министерство) и об их удовлетворенности взаимодействием с Министерством в разных жизненных ситуациях;</w:t>
      </w:r>
      <w:proofErr w:type="gramEnd"/>
      <w:r w:rsidR="00883839" w:rsidRPr="00F23BE4">
        <w:rPr>
          <w:szCs w:val="28"/>
          <w:lang w:val="ru-RU"/>
        </w:rPr>
        <w:t xml:space="preserve"> выявления проблем, претензий («болей») при взаимодействии с внешними и внутренними клиентами</w:t>
      </w:r>
      <w:r w:rsidR="00883839" w:rsidRPr="00F23BE4">
        <w:rPr>
          <w:color w:val="auto"/>
          <w:szCs w:val="28"/>
          <w:lang w:val="ru-RU"/>
        </w:rPr>
        <w:t>, разработк</w:t>
      </w:r>
      <w:r w:rsidR="00B60622" w:rsidRPr="00F23BE4">
        <w:rPr>
          <w:color w:val="auto"/>
          <w:szCs w:val="28"/>
          <w:lang w:val="ru-RU"/>
        </w:rPr>
        <w:t>и</w:t>
      </w:r>
      <w:r w:rsidR="00883839" w:rsidRPr="00F23BE4">
        <w:rPr>
          <w:color w:val="auto"/>
          <w:szCs w:val="28"/>
          <w:lang w:val="ru-RU"/>
        </w:rPr>
        <w:t xml:space="preserve"> мер по их устранению</w:t>
      </w:r>
      <w:r w:rsidR="00883839" w:rsidRPr="00F23BE4">
        <w:rPr>
          <w:szCs w:val="28"/>
          <w:lang w:val="ru-RU"/>
        </w:rPr>
        <w:t xml:space="preserve"> и повышению удовлетворенности клиентов; разработки и контроля реализации требований к повышению качества существующих государственных услуг (сервисов); повышения эффективности осуществляемых Министерством услуг; оперативного реагирования на проблемы клиентов.</w:t>
      </w:r>
    </w:p>
    <w:p w:rsidR="00883839" w:rsidRPr="00F23BE4" w:rsidRDefault="006C641E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2. </w:t>
      </w:r>
      <w:r w:rsidR="00883839" w:rsidRPr="00F23BE4">
        <w:rPr>
          <w:szCs w:val="28"/>
          <w:lang w:val="ru-RU"/>
        </w:rPr>
        <w:t>В настоящем Порядке используются следующие термины.</w:t>
      </w:r>
    </w:p>
    <w:p w:rsidR="006C641E" w:rsidRPr="00F23BE4" w:rsidRDefault="006C641E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Государственная функция – деятельность, обеспечивающая исполнение полномочий Министерства, предусмотренных нормативными правовыми актами Российской Федерации и нормативными правовыми актами Республики Дагестан.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Мера государственной поддержки </w:t>
      </w:r>
      <w:r w:rsidR="00D84920" w:rsidRPr="00F23BE4">
        <w:rPr>
          <w:szCs w:val="28"/>
          <w:lang w:val="ru-RU"/>
        </w:rPr>
        <w:t xml:space="preserve">– </w:t>
      </w:r>
      <w:r w:rsidRPr="00F23BE4">
        <w:rPr>
          <w:szCs w:val="28"/>
          <w:lang w:val="ru-RU"/>
        </w:rPr>
        <w:t>мероприятия, направленные на поддержку населения, юридических лиц и развитие российской экономики.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Клиент (внутренний клиент и внешний клиент) </w:t>
      </w:r>
      <w:r w:rsidR="00D84920" w:rsidRPr="00F23BE4">
        <w:rPr>
          <w:szCs w:val="28"/>
          <w:lang w:val="ru-RU"/>
        </w:rPr>
        <w:t xml:space="preserve">– </w:t>
      </w:r>
      <w:r w:rsidRPr="00F23BE4">
        <w:rPr>
          <w:szCs w:val="28"/>
          <w:lang w:val="ru-RU"/>
        </w:rPr>
        <w:t xml:space="preserve">физическое или юридическое лицо, </w:t>
      </w:r>
      <w:r w:rsidR="00677710" w:rsidRPr="00F23BE4">
        <w:rPr>
          <w:szCs w:val="28"/>
          <w:lang w:val="ru-RU"/>
        </w:rPr>
        <w:t>взаимодействующее с Министерством</w:t>
      </w:r>
      <w:r w:rsidRPr="00F23BE4">
        <w:rPr>
          <w:szCs w:val="28"/>
          <w:lang w:val="ru-RU"/>
        </w:rPr>
        <w:t xml:space="preserve"> с целью удовлетворения своих потребностей.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Внешний клиент </w:t>
      </w:r>
      <w:r w:rsidR="00D84920" w:rsidRPr="00F23BE4">
        <w:rPr>
          <w:szCs w:val="28"/>
          <w:lang w:val="ru-RU"/>
        </w:rPr>
        <w:t>–</w:t>
      </w:r>
      <w:r w:rsidRPr="00F23BE4">
        <w:rPr>
          <w:szCs w:val="28"/>
          <w:lang w:val="ru-RU"/>
        </w:rPr>
        <w:t xml:space="preserve"> физическое или юридическое лицо, взаимодействующее с </w:t>
      </w:r>
      <w:r w:rsidR="00D84920" w:rsidRPr="00F23BE4">
        <w:rPr>
          <w:szCs w:val="28"/>
          <w:lang w:val="ru-RU"/>
        </w:rPr>
        <w:t>Министерством</w:t>
      </w:r>
      <w:r w:rsidRPr="00F23BE4">
        <w:rPr>
          <w:szCs w:val="28"/>
          <w:lang w:val="ru-RU"/>
        </w:rPr>
        <w:t xml:space="preserve"> самостоятельно или через уполномоченного представителя с целью удовлетворения своих потребностей.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Внутренний клиент (сотрудник) — государственный гражданский служащий или работник </w:t>
      </w:r>
      <w:r w:rsidR="00D84920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>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lastRenderedPageBreak/>
        <w:t xml:space="preserve">Онлайн-опрос </w:t>
      </w:r>
      <w:r w:rsidR="00D84920" w:rsidRPr="00F23BE4">
        <w:rPr>
          <w:szCs w:val="28"/>
          <w:lang w:val="ru-RU"/>
        </w:rPr>
        <w:t xml:space="preserve">– </w:t>
      </w:r>
      <w:r w:rsidRPr="00F23BE4">
        <w:rPr>
          <w:szCs w:val="28"/>
          <w:lang w:val="ru-RU"/>
        </w:rPr>
        <w:t>метод сбора информации, предусматривающий использования информационно-телекоммуникационной сети «Интернет» с целью обеспечения коммуникации.</w:t>
      </w:r>
    </w:p>
    <w:p w:rsidR="0011343A" w:rsidRPr="001959BD" w:rsidRDefault="0011343A" w:rsidP="0019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BD">
        <w:rPr>
          <w:rFonts w:ascii="Times New Roman" w:hAnsi="Times New Roman" w:cs="Times New Roman"/>
          <w:sz w:val="28"/>
          <w:szCs w:val="28"/>
        </w:rPr>
        <w:t>О</w:t>
      </w:r>
      <w:r w:rsidR="00677710" w:rsidRPr="001959BD">
        <w:rPr>
          <w:rFonts w:ascii="Times New Roman" w:hAnsi="Times New Roman" w:cs="Times New Roman"/>
          <w:sz w:val="28"/>
          <w:szCs w:val="28"/>
        </w:rPr>
        <w:t xml:space="preserve">флайн-опрос – </w:t>
      </w:r>
      <w:r w:rsidRPr="001959BD">
        <w:rPr>
          <w:rFonts w:ascii="Times New Roman" w:hAnsi="Times New Roman" w:cs="Times New Roman"/>
          <w:sz w:val="28"/>
          <w:szCs w:val="28"/>
        </w:rPr>
        <w:t>метод сбора информации, предусматривающий личное очное взаимодействие с клиентом либо заочное посредством офлайн-сервисов (почтовая связь, телефонная и иное);</w:t>
      </w:r>
    </w:p>
    <w:p w:rsidR="00225201" w:rsidRPr="00F23BE4" w:rsidRDefault="00225201" w:rsidP="001959B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3BE4">
        <w:rPr>
          <w:sz w:val="28"/>
          <w:szCs w:val="28"/>
        </w:rPr>
        <w:t>«</w:t>
      </w:r>
      <w:r w:rsidR="00F23BE4" w:rsidRPr="00F23BE4">
        <w:rPr>
          <w:sz w:val="28"/>
          <w:szCs w:val="28"/>
        </w:rPr>
        <w:t>К</w:t>
      </w:r>
      <w:r w:rsidRPr="00F23BE4">
        <w:rPr>
          <w:sz w:val="28"/>
          <w:szCs w:val="28"/>
        </w:rPr>
        <w:t xml:space="preserve">арта проблем» клиента - это инструмент, используемый для идентификации, </w:t>
      </w:r>
      <w:proofErr w:type="spellStart"/>
      <w:r w:rsidRPr="00F23BE4">
        <w:rPr>
          <w:sz w:val="28"/>
          <w:szCs w:val="28"/>
        </w:rPr>
        <w:t>приоритизации</w:t>
      </w:r>
      <w:proofErr w:type="spellEnd"/>
      <w:r w:rsidRPr="00F23BE4">
        <w:rPr>
          <w:sz w:val="28"/>
          <w:szCs w:val="28"/>
        </w:rPr>
        <w:t xml:space="preserve"> и анализа проблем, возникающих в процессах.</w:t>
      </w:r>
    </w:p>
    <w:p w:rsidR="00155122" w:rsidRPr="00F23BE4" w:rsidRDefault="0011343A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proofErr w:type="gramStart"/>
      <w:r w:rsidRPr="00F23BE4">
        <w:rPr>
          <w:szCs w:val="28"/>
          <w:lang w:val="ru-RU"/>
        </w:rPr>
        <w:t>Сервис-</w:t>
      </w:r>
      <w:r w:rsidR="00155122" w:rsidRPr="00F23BE4">
        <w:rPr>
          <w:szCs w:val="28"/>
          <w:lang w:val="ru-RU"/>
        </w:rPr>
        <w:t>цифровой</w:t>
      </w:r>
      <w:proofErr w:type="gramEnd"/>
      <w:r w:rsidR="00155122" w:rsidRPr="00F23BE4">
        <w:rPr>
          <w:szCs w:val="28"/>
          <w:lang w:val="ru-RU"/>
        </w:rPr>
        <w:t xml:space="preserve"> информационный ресурс, используемый при оказании мер поддержки, осуществлении государственных функций.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Система внешней обратной связи </w:t>
      </w:r>
      <w:r w:rsidR="00D84920" w:rsidRPr="00F23BE4">
        <w:rPr>
          <w:szCs w:val="28"/>
          <w:lang w:val="ru-RU"/>
        </w:rPr>
        <w:t xml:space="preserve">– </w:t>
      </w:r>
      <w:r w:rsidRPr="00F23BE4">
        <w:rPr>
          <w:szCs w:val="28"/>
          <w:lang w:val="ru-RU"/>
        </w:rPr>
        <w:t xml:space="preserve">система, позволяющая выявить отношение клиентов (пользователей) к предоставлению государственных услуг, </w:t>
      </w:r>
      <w:r w:rsidRPr="00F23BE4"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" name="Picture 4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BE4">
        <w:rPr>
          <w:szCs w:val="28"/>
          <w:lang w:val="ru-RU"/>
        </w:rPr>
        <w:t>оказанию и взаимодействию с органами власти, в том числе с использованием цифровых сервисов.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Система внутренней обратной связи </w:t>
      </w:r>
      <w:r w:rsidR="00D84920" w:rsidRPr="00F23BE4">
        <w:rPr>
          <w:szCs w:val="28"/>
          <w:lang w:val="ru-RU"/>
        </w:rPr>
        <w:t>–</w:t>
      </w:r>
      <w:r w:rsidRPr="00F23BE4">
        <w:rPr>
          <w:szCs w:val="28"/>
          <w:lang w:val="ru-RU"/>
        </w:rPr>
        <w:t xml:space="preserve"> система, позволяющая выявить отношение сотрудников к взаимодействию </w:t>
      </w:r>
      <w:r w:rsidRPr="00F23BE4">
        <w:rPr>
          <w:color w:val="auto"/>
          <w:szCs w:val="28"/>
          <w:lang w:val="ru-RU"/>
        </w:rPr>
        <w:t xml:space="preserve">внутри </w:t>
      </w:r>
      <w:r w:rsidR="00B60622" w:rsidRPr="00F23BE4">
        <w:rPr>
          <w:color w:val="auto"/>
          <w:szCs w:val="28"/>
          <w:lang w:val="ru-RU"/>
        </w:rPr>
        <w:t>Министерства</w:t>
      </w:r>
      <w:r w:rsidRPr="00F23BE4">
        <w:rPr>
          <w:color w:val="auto"/>
          <w:szCs w:val="28"/>
          <w:lang w:val="ru-RU"/>
        </w:rPr>
        <w:t xml:space="preserve"> в</w:t>
      </w:r>
      <w:r w:rsidRPr="00F23BE4">
        <w:rPr>
          <w:szCs w:val="28"/>
          <w:lang w:val="ru-RU"/>
        </w:rPr>
        <w:t xml:space="preserve"> процессе профессиональной деятельности.</w:t>
      </w:r>
    </w:p>
    <w:p w:rsidR="00155122" w:rsidRPr="00F23BE4" w:rsidRDefault="00155122" w:rsidP="001959BD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F23BE4">
        <w:rPr>
          <w:szCs w:val="28"/>
          <w:lang w:val="ru-RU"/>
        </w:rPr>
        <w:t xml:space="preserve">Система обратной связи </w:t>
      </w:r>
      <w:r w:rsidR="00D84920" w:rsidRPr="00F23BE4">
        <w:rPr>
          <w:szCs w:val="28"/>
          <w:lang w:val="ru-RU"/>
        </w:rPr>
        <w:t>–</w:t>
      </w:r>
      <w:r w:rsidRPr="00F23BE4">
        <w:rPr>
          <w:szCs w:val="28"/>
          <w:lang w:val="ru-RU"/>
        </w:rPr>
        <w:t xml:space="preserve"> совокупность инструментов по получению отзывов </w:t>
      </w:r>
      <w:r w:rsidRPr="00F23BE4">
        <w:rPr>
          <w:color w:val="auto"/>
          <w:szCs w:val="28"/>
          <w:lang w:val="ru-RU"/>
        </w:rPr>
        <w:t xml:space="preserve">от клиентов в процессе внедрения </w:t>
      </w:r>
      <w:proofErr w:type="spellStart"/>
      <w:r w:rsidRPr="00F23BE4">
        <w:rPr>
          <w:color w:val="auto"/>
          <w:szCs w:val="28"/>
          <w:lang w:val="ru-RU"/>
        </w:rPr>
        <w:t>клиентоцентричного</w:t>
      </w:r>
      <w:proofErr w:type="spellEnd"/>
      <w:r w:rsidRPr="00F23BE4">
        <w:rPr>
          <w:color w:val="auto"/>
          <w:szCs w:val="28"/>
          <w:lang w:val="ru-RU"/>
        </w:rPr>
        <w:t xml:space="preserve"> подхода в деятельность </w:t>
      </w:r>
      <w:r w:rsidR="00D23727" w:rsidRPr="00F23BE4">
        <w:rPr>
          <w:color w:val="auto"/>
          <w:szCs w:val="28"/>
          <w:lang w:val="ru-RU"/>
        </w:rPr>
        <w:t>Министерства</w:t>
      </w:r>
      <w:r w:rsidRPr="00F23BE4">
        <w:rPr>
          <w:color w:val="auto"/>
          <w:szCs w:val="28"/>
          <w:lang w:val="ru-RU"/>
        </w:rPr>
        <w:t>.</w:t>
      </w:r>
    </w:p>
    <w:p w:rsidR="0011343A" w:rsidRPr="001959BD" w:rsidRDefault="001959BD" w:rsidP="001959BD">
      <w:pPr>
        <w:autoSpaceDE w:val="0"/>
        <w:autoSpaceDN w:val="0"/>
        <w:adjustRightInd w:val="0"/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С</w:t>
      </w:r>
      <w:r w:rsidR="0011343A" w:rsidRPr="001959BD">
        <w:rPr>
          <w:szCs w:val="28"/>
          <w:lang w:val="ru-RU"/>
        </w:rPr>
        <w:t>истема сбора и анализа обратной связи (далее - система обратной связи) - инструмент, направленный на оценку качества взаимодействия внешних и внутренних клиентов (далее - клиенты) с Министерством через сбор и анализ субъективных данных, полученных от клиентов;</w:t>
      </w:r>
    </w:p>
    <w:p w:rsidR="000051E8" w:rsidRPr="00F23BE4" w:rsidRDefault="000051E8" w:rsidP="001959BD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F23BE4">
        <w:rPr>
          <w:color w:val="auto"/>
          <w:szCs w:val="28"/>
          <w:lang w:val="ru-RU"/>
        </w:rPr>
        <w:t>3. Мониторинг и изучение отношений</w:t>
      </w:r>
      <w:r w:rsidRPr="00F23BE4">
        <w:rPr>
          <w:szCs w:val="28"/>
          <w:lang w:val="ru-RU"/>
        </w:rPr>
        <w:t xml:space="preserve"> внешних и внутренних клиентов к деятельности Министерства ведется раздельно по каждой категории на основе информации, поступающей из источников, </w:t>
      </w:r>
      <w:r w:rsidRPr="00F23BE4">
        <w:rPr>
          <w:color w:val="auto"/>
          <w:szCs w:val="28"/>
          <w:lang w:val="ru-RU"/>
        </w:rPr>
        <w:t>установленных пункт</w:t>
      </w:r>
      <w:r w:rsidR="00EE611A" w:rsidRPr="00F23BE4">
        <w:rPr>
          <w:color w:val="auto"/>
          <w:szCs w:val="28"/>
          <w:lang w:val="ru-RU"/>
        </w:rPr>
        <w:t xml:space="preserve">ами </w:t>
      </w:r>
      <w:r w:rsidRPr="00F23BE4">
        <w:rPr>
          <w:color w:val="auto"/>
          <w:szCs w:val="28"/>
          <w:lang w:val="ru-RU"/>
        </w:rPr>
        <w:t xml:space="preserve"> </w:t>
      </w:r>
      <w:r w:rsidR="00EE611A" w:rsidRPr="00F23BE4">
        <w:rPr>
          <w:color w:val="auto"/>
          <w:szCs w:val="28"/>
          <w:lang w:val="ru-RU"/>
        </w:rPr>
        <w:t>8, 9</w:t>
      </w:r>
      <w:r w:rsidRPr="00F23BE4">
        <w:rPr>
          <w:color w:val="auto"/>
          <w:szCs w:val="28"/>
          <w:lang w:val="ru-RU"/>
        </w:rPr>
        <w:t xml:space="preserve"> настоящего Порядка.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795655</wp:posOffset>
            </wp:positionH>
            <wp:positionV relativeFrom="page">
              <wp:posOffset>7701280</wp:posOffset>
            </wp:positionV>
            <wp:extent cx="6350" cy="8890"/>
            <wp:effectExtent l="0" t="0" r="0" b="0"/>
            <wp:wrapTopAndBottom/>
            <wp:docPr id="3" name="Picture 4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BE4">
        <w:rPr>
          <w:szCs w:val="28"/>
          <w:lang w:val="ru-RU"/>
        </w:rPr>
        <w:t xml:space="preserve">4. Системы внешней и внутренней обратной связи включают: прием (сбор), </w:t>
      </w:r>
      <w:r w:rsidRPr="00F23BE4"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6" name="Picture 4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BE4">
        <w:rPr>
          <w:szCs w:val="28"/>
          <w:lang w:val="ru-RU"/>
        </w:rPr>
        <w:t>агрегацию, обработку и анализ уполномоченными на то структурными подразделениями Министерства субъективных данных, полученных от внешних и внутренних клиентов в устной и письменной форме, при следующих формах взаимодействия: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предоставлени</w:t>
      </w:r>
      <w:r w:rsidR="00B60622" w:rsidRPr="00F23BE4">
        <w:rPr>
          <w:szCs w:val="28"/>
          <w:lang w:val="ru-RU"/>
        </w:rPr>
        <w:t>е</w:t>
      </w:r>
      <w:r w:rsidRPr="00F23BE4">
        <w:rPr>
          <w:szCs w:val="28"/>
          <w:lang w:val="ru-RU"/>
        </w:rPr>
        <w:t xml:space="preserve"> государственных услуг; 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профилактик</w:t>
      </w:r>
      <w:r w:rsidR="00B60622" w:rsidRPr="00F23BE4">
        <w:rPr>
          <w:szCs w:val="28"/>
          <w:lang w:val="ru-RU"/>
        </w:rPr>
        <w:t>а</w:t>
      </w:r>
      <w:r w:rsidRPr="00F23BE4">
        <w:rPr>
          <w:szCs w:val="28"/>
          <w:lang w:val="ru-RU"/>
        </w:rPr>
        <w:t xml:space="preserve"> нарушений обязательных требований; 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рассмотрени</w:t>
      </w:r>
      <w:r w:rsidR="00B60622" w:rsidRPr="00F23BE4">
        <w:rPr>
          <w:szCs w:val="28"/>
          <w:lang w:val="ru-RU"/>
        </w:rPr>
        <w:t>е</w:t>
      </w:r>
      <w:r w:rsidRPr="00F23BE4">
        <w:rPr>
          <w:szCs w:val="28"/>
          <w:lang w:val="ru-RU"/>
        </w:rPr>
        <w:t xml:space="preserve"> обращений и запросов; 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обеспечени</w:t>
      </w:r>
      <w:r w:rsidR="00B60622" w:rsidRPr="00F23BE4">
        <w:rPr>
          <w:szCs w:val="28"/>
          <w:lang w:val="ru-RU"/>
        </w:rPr>
        <w:t>е</w:t>
      </w:r>
      <w:r w:rsidRPr="00F23BE4">
        <w:rPr>
          <w:szCs w:val="28"/>
          <w:lang w:val="ru-RU"/>
        </w:rPr>
        <w:t xml:space="preserve"> доступа к информации о деятельности </w:t>
      </w:r>
      <w:r w:rsidR="00B60622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; 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работ</w:t>
      </w:r>
      <w:r w:rsidR="00B60622" w:rsidRPr="00F23BE4">
        <w:rPr>
          <w:szCs w:val="28"/>
          <w:lang w:val="ru-RU"/>
        </w:rPr>
        <w:t>а</w:t>
      </w:r>
      <w:r w:rsidRPr="00F23BE4">
        <w:rPr>
          <w:szCs w:val="28"/>
          <w:lang w:val="ru-RU"/>
        </w:rPr>
        <w:t xml:space="preserve"> с внутренним клиентом в рамках процессов (групп процессов), связанных с осуществлением ими своей профессиональной деятельности.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5. Для получения репрезентативной и достоверной информации опросы внешних и внутренних клиентов проводятся с соблюдением принципов анонимности.</w:t>
      </w:r>
    </w:p>
    <w:p w:rsidR="000051E8" w:rsidRPr="00F23BE4" w:rsidRDefault="000051E8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lastRenderedPageBreak/>
        <w:t>6. Собираемая в рамках систем внешней и внутренней обратной связи</w:t>
      </w:r>
      <w:r w:rsidR="00033399" w:rsidRPr="00F23BE4">
        <w:rPr>
          <w:szCs w:val="28"/>
          <w:lang w:val="ru-RU"/>
        </w:rPr>
        <w:t xml:space="preserve"> </w:t>
      </w:r>
      <w:r w:rsidRPr="00F23BE4">
        <w:rPr>
          <w:szCs w:val="28"/>
          <w:lang w:val="ru-RU"/>
        </w:rPr>
        <w:t xml:space="preserve">информация о деятельности </w:t>
      </w:r>
      <w:r w:rsidR="00033399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 носит внутриведомственный характер и не подлежит опубликованию.</w:t>
      </w:r>
    </w:p>
    <w:p w:rsidR="00033399" w:rsidRPr="00F23BE4" w:rsidRDefault="00033399" w:rsidP="00A1213E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A1213E" w:rsidRDefault="000051E8" w:rsidP="00A1213E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Глава 2. Проведение сбора информации </w:t>
      </w:r>
    </w:p>
    <w:p w:rsidR="006C641E" w:rsidRPr="00F23BE4" w:rsidRDefault="000051E8" w:rsidP="00A1213E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от внешних и внутренних клиентов</w:t>
      </w:r>
    </w:p>
    <w:p w:rsidR="000D4536" w:rsidRPr="00F23BE4" w:rsidRDefault="000D4536" w:rsidP="00A1213E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</w:p>
    <w:p w:rsidR="000D4536" w:rsidRPr="00F23BE4" w:rsidRDefault="000D4536" w:rsidP="00A1213E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F23BE4">
        <w:rPr>
          <w:szCs w:val="28"/>
          <w:lang w:val="ru-RU"/>
        </w:rPr>
        <w:t xml:space="preserve">7. Источниками обратной связи являются </w:t>
      </w:r>
      <w:r w:rsidRPr="00F23BE4">
        <w:rPr>
          <w:color w:val="auto"/>
          <w:szCs w:val="28"/>
          <w:lang w:val="ru-RU"/>
        </w:rPr>
        <w:t>данные информационных систем, интегрирующих информацию от внешних и внутренних клиентов о качестве услуг (сервисов), поступающие в Министерство обращения и жалобы, а также данные социологических исследований.</w:t>
      </w:r>
    </w:p>
    <w:p w:rsidR="000D4536" w:rsidRPr="00F23BE4" w:rsidRDefault="000D4536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8. Сбор обратной связи от внешних клиентов осуществляется </w:t>
      </w:r>
      <w:proofErr w:type="gramStart"/>
      <w:r w:rsidRPr="00F23BE4">
        <w:rPr>
          <w:szCs w:val="28"/>
          <w:lang w:val="ru-RU"/>
        </w:rPr>
        <w:t>через</w:t>
      </w:r>
      <w:proofErr w:type="gramEnd"/>
      <w:r w:rsidRPr="00F23BE4">
        <w:rPr>
          <w:szCs w:val="28"/>
          <w:lang w:val="ru-RU"/>
        </w:rPr>
        <w:t>:</w:t>
      </w:r>
    </w:p>
    <w:p w:rsidR="00BA30D2" w:rsidRPr="00F23BE4" w:rsidRDefault="000D4536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электронную почту Министерства (</w:t>
      </w:r>
      <w:proofErr w:type="spellStart"/>
      <w:r w:rsidRPr="00F23BE4">
        <w:rPr>
          <w:szCs w:val="28"/>
        </w:rPr>
        <w:t>minust</w:t>
      </w:r>
      <w:proofErr w:type="spellEnd"/>
      <w:r w:rsidRPr="00F23BE4">
        <w:rPr>
          <w:szCs w:val="28"/>
          <w:lang w:val="ru-RU"/>
        </w:rPr>
        <w:t>@</w:t>
      </w:r>
      <w:r w:rsidRPr="00F23BE4">
        <w:rPr>
          <w:szCs w:val="28"/>
        </w:rPr>
        <w:t>e</w:t>
      </w:r>
      <w:r w:rsidRPr="00F23BE4">
        <w:rPr>
          <w:szCs w:val="28"/>
          <w:lang w:val="ru-RU"/>
        </w:rPr>
        <w:t>-</w:t>
      </w:r>
      <w:r w:rsidRPr="00F23BE4">
        <w:rPr>
          <w:szCs w:val="28"/>
        </w:rPr>
        <w:t>dag</w:t>
      </w:r>
      <w:r w:rsidRPr="00F23BE4">
        <w:rPr>
          <w:szCs w:val="28"/>
          <w:lang w:val="ru-RU"/>
        </w:rPr>
        <w:t>.</w:t>
      </w:r>
      <w:proofErr w:type="spellStart"/>
      <w:r w:rsidRPr="00F23BE4">
        <w:rPr>
          <w:szCs w:val="28"/>
        </w:rPr>
        <w:t>ru</w:t>
      </w:r>
      <w:proofErr w:type="spellEnd"/>
      <w:r w:rsidRPr="00F23BE4">
        <w:rPr>
          <w:szCs w:val="28"/>
          <w:lang w:val="ru-RU"/>
        </w:rPr>
        <w:t xml:space="preserve">); </w:t>
      </w:r>
    </w:p>
    <w:p w:rsidR="00BA30D2" w:rsidRPr="00F23BE4" w:rsidRDefault="000D4536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официальный сайт Министерства (</w:t>
      </w:r>
      <w:r w:rsidRPr="00F23BE4">
        <w:rPr>
          <w:szCs w:val="28"/>
        </w:rPr>
        <w:t>https</w:t>
      </w:r>
      <w:r w:rsidRPr="00F23BE4">
        <w:rPr>
          <w:szCs w:val="28"/>
          <w:lang w:val="ru-RU"/>
        </w:rPr>
        <w:t>://</w:t>
      </w:r>
      <w:proofErr w:type="spellStart"/>
      <w:r w:rsidRPr="00F23BE4">
        <w:rPr>
          <w:szCs w:val="28"/>
        </w:rPr>
        <w:t>minyust</w:t>
      </w:r>
      <w:proofErr w:type="spellEnd"/>
      <w:r w:rsidRPr="00F23BE4">
        <w:rPr>
          <w:szCs w:val="28"/>
          <w:lang w:val="ru-RU"/>
        </w:rPr>
        <w:t>.</w:t>
      </w:r>
      <w:r w:rsidRPr="00F23BE4">
        <w:rPr>
          <w:szCs w:val="28"/>
        </w:rPr>
        <w:t>e</w:t>
      </w:r>
      <w:r w:rsidRPr="00F23BE4">
        <w:rPr>
          <w:szCs w:val="28"/>
          <w:lang w:val="ru-RU"/>
        </w:rPr>
        <w:t>-</w:t>
      </w:r>
      <w:r w:rsidRPr="00F23BE4">
        <w:rPr>
          <w:szCs w:val="28"/>
        </w:rPr>
        <w:t>dag</w:t>
      </w:r>
      <w:r w:rsidRPr="00F23BE4">
        <w:rPr>
          <w:szCs w:val="28"/>
          <w:lang w:val="ru-RU"/>
        </w:rPr>
        <w:t>.</w:t>
      </w:r>
      <w:proofErr w:type="spellStart"/>
      <w:r w:rsidRPr="00F23BE4">
        <w:rPr>
          <w:szCs w:val="28"/>
        </w:rPr>
        <w:t>ru</w:t>
      </w:r>
      <w:proofErr w:type="spellEnd"/>
      <w:r w:rsidRPr="00F23BE4">
        <w:rPr>
          <w:szCs w:val="28"/>
          <w:lang w:val="ru-RU"/>
        </w:rPr>
        <w:t xml:space="preserve">); </w:t>
      </w:r>
    </w:p>
    <w:p w:rsidR="00BA30D2" w:rsidRPr="00F23BE4" w:rsidRDefault="000D4536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социальные сети Министерства: «</w:t>
      </w:r>
      <w:proofErr w:type="spellStart"/>
      <w:r w:rsidRPr="00F23BE4">
        <w:rPr>
          <w:szCs w:val="28"/>
          <w:lang w:val="ru-RU"/>
        </w:rPr>
        <w:t>ВКонтакте</w:t>
      </w:r>
      <w:proofErr w:type="spellEnd"/>
      <w:r w:rsidRPr="00F23BE4">
        <w:rPr>
          <w:szCs w:val="28"/>
          <w:lang w:val="ru-RU"/>
        </w:rPr>
        <w:t>» (</w:t>
      </w:r>
      <w:r w:rsidRPr="00F23BE4">
        <w:rPr>
          <w:szCs w:val="28"/>
        </w:rPr>
        <w:t>https</w:t>
      </w:r>
      <w:r w:rsidRPr="00F23BE4">
        <w:rPr>
          <w:szCs w:val="28"/>
          <w:lang w:val="ru-RU"/>
        </w:rPr>
        <w:t>://</w:t>
      </w:r>
      <w:proofErr w:type="spellStart"/>
      <w:r w:rsidRPr="00F23BE4">
        <w:rPr>
          <w:szCs w:val="28"/>
        </w:rPr>
        <w:t>vk</w:t>
      </w:r>
      <w:proofErr w:type="spellEnd"/>
      <w:r w:rsidRPr="00F23BE4">
        <w:rPr>
          <w:szCs w:val="28"/>
          <w:lang w:val="ru-RU"/>
        </w:rPr>
        <w:t>.</w:t>
      </w:r>
      <w:r w:rsidRPr="00F23BE4">
        <w:rPr>
          <w:szCs w:val="28"/>
        </w:rPr>
        <w:t>com</w:t>
      </w:r>
      <w:r w:rsidRPr="00F23BE4">
        <w:rPr>
          <w:szCs w:val="28"/>
          <w:lang w:val="ru-RU"/>
        </w:rPr>
        <w:t>/</w:t>
      </w:r>
      <w:r w:rsidRPr="00F23BE4">
        <w:rPr>
          <w:szCs w:val="28"/>
        </w:rPr>
        <w:t>public</w:t>
      </w:r>
      <w:r w:rsidRPr="00F23BE4">
        <w:rPr>
          <w:szCs w:val="28"/>
          <w:lang w:val="ru-RU"/>
        </w:rPr>
        <w:t>216962432), «</w:t>
      </w:r>
      <w:proofErr w:type="spellStart"/>
      <w:r w:rsidRPr="00F23BE4">
        <w:rPr>
          <w:szCs w:val="28"/>
          <w:lang w:val="ru-RU"/>
        </w:rPr>
        <w:t>Телеграм</w:t>
      </w:r>
      <w:proofErr w:type="spellEnd"/>
      <w:r w:rsidRPr="00F23BE4">
        <w:rPr>
          <w:szCs w:val="28"/>
          <w:lang w:val="ru-RU"/>
        </w:rPr>
        <w:t>» (</w:t>
      </w:r>
      <w:r w:rsidR="00BA30D2" w:rsidRPr="00F23BE4">
        <w:rPr>
          <w:szCs w:val="28"/>
          <w:lang w:val="ru-RU"/>
        </w:rPr>
        <w:t>https://t.me/minyustrd)</w:t>
      </w:r>
      <w:r w:rsidRPr="00F23BE4">
        <w:rPr>
          <w:szCs w:val="28"/>
          <w:lang w:val="ru-RU"/>
        </w:rPr>
        <w:t>;</w:t>
      </w:r>
    </w:p>
    <w:p w:rsidR="00BA30D2" w:rsidRPr="00F23BE4" w:rsidRDefault="000D4536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Единый портал государственных и муниципальных услуг; </w:t>
      </w:r>
    </w:p>
    <w:p w:rsidR="00BA30D2" w:rsidRPr="00F23BE4" w:rsidRDefault="000D4536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секретаря </w:t>
      </w:r>
      <w:r w:rsidR="00BA30D2" w:rsidRPr="00F23BE4">
        <w:rPr>
          <w:szCs w:val="28"/>
          <w:lang w:val="ru-RU"/>
        </w:rPr>
        <w:t>Министерства (</w:t>
      </w:r>
      <w:hyperlink r:id="rId16" w:history="1">
        <w:r w:rsidR="00BA30D2" w:rsidRPr="00F23BE4">
          <w:rPr>
            <w:rStyle w:val="a5"/>
            <w:color w:val="auto"/>
            <w:szCs w:val="28"/>
            <w:u w:val="none"/>
            <w:lang w:val="ru-RU"/>
          </w:rPr>
          <w:t>+7 (8722) 63-12-66</w:t>
        </w:r>
      </w:hyperlink>
      <w:r w:rsidR="00BA30D2" w:rsidRPr="00F23BE4">
        <w:rPr>
          <w:color w:val="auto"/>
          <w:szCs w:val="28"/>
          <w:lang w:val="ru-RU"/>
        </w:rPr>
        <w:t>);</w:t>
      </w:r>
    </w:p>
    <w:p w:rsidR="00BA30D2" w:rsidRPr="00F23BE4" w:rsidRDefault="000D4536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телефон доверия по</w:t>
      </w:r>
      <w:r w:rsidR="00BA30D2" w:rsidRPr="00F23BE4">
        <w:rPr>
          <w:szCs w:val="28"/>
          <w:lang w:val="ru-RU"/>
        </w:rPr>
        <w:t xml:space="preserve"> вопросам противодействия коррупции в Министерстве (+7 (8722) 55-49-64); </w:t>
      </w:r>
    </w:p>
    <w:p w:rsidR="00BA30D2" w:rsidRPr="00F23BE4" w:rsidRDefault="00BA30D2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почтовую связь (367000, Республика Дагестан,</w:t>
      </w:r>
      <w:r w:rsidR="00F4771F" w:rsidRPr="00F23BE4">
        <w:rPr>
          <w:szCs w:val="28"/>
          <w:lang w:val="ru-RU"/>
        </w:rPr>
        <w:t xml:space="preserve"> </w:t>
      </w:r>
      <w:r w:rsidRPr="00F23BE4">
        <w:rPr>
          <w:szCs w:val="28"/>
          <w:lang w:val="ru-RU"/>
        </w:rPr>
        <w:t>г.</w:t>
      </w:r>
      <w:r w:rsidR="00F4771F" w:rsidRPr="00F23BE4">
        <w:rPr>
          <w:szCs w:val="28"/>
          <w:lang w:val="ru-RU"/>
        </w:rPr>
        <w:t> </w:t>
      </w:r>
      <w:r w:rsidRPr="00F23BE4">
        <w:rPr>
          <w:szCs w:val="28"/>
          <w:lang w:val="ru-RU"/>
        </w:rPr>
        <w:t>Махачкала, ул. </w:t>
      </w:r>
      <w:proofErr w:type="spellStart"/>
      <w:r w:rsidRPr="00F23BE4">
        <w:rPr>
          <w:szCs w:val="28"/>
          <w:lang w:val="ru-RU"/>
        </w:rPr>
        <w:t>Дахадаева</w:t>
      </w:r>
      <w:proofErr w:type="spellEnd"/>
      <w:r w:rsidRPr="00F23BE4">
        <w:rPr>
          <w:szCs w:val="28"/>
          <w:lang w:val="ru-RU"/>
        </w:rPr>
        <w:t xml:space="preserve">, д. 107); </w:t>
      </w:r>
    </w:p>
    <w:p w:rsidR="00BA30D2" w:rsidRPr="00F23BE4" w:rsidRDefault="00BA30D2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устную информацию, полученную при личном приеме в Министерстве.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9. Сбор информации от внутренних клиентов осуществляется </w:t>
      </w:r>
      <w:proofErr w:type="gramStart"/>
      <w:r w:rsidRPr="00F23BE4">
        <w:rPr>
          <w:szCs w:val="28"/>
          <w:lang w:val="ru-RU"/>
        </w:rPr>
        <w:t>через</w:t>
      </w:r>
      <w:proofErr w:type="gramEnd"/>
      <w:r w:rsidRPr="00F23BE4">
        <w:rPr>
          <w:szCs w:val="28"/>
          <w:lang w:val="ru-RU"/>
        </w:rPr>
        <w:t>: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color w:val="auto"/>
          <w:szCs w:val="28"/>
          <w:lang w:val="ru-RU"/>
        </w:rPr>
        <w:t>ящик для обращений, размещенный на входе в</w:t>
      </w:r>
      <w:r w:rsidRPr="00F23BE4">
        <w:rPr>
          <w:szCs w:val="28"/>
          <w:lang w:val="ru-RU"/>
        </w:rPr>
        <w:t xml:space="preserve"> Министерство (367000, Республика Дагестан, г. Махачкала, ул. </w:t>
      </w:r>
      <w:proofErr w:type="spellStart"/>
      <w:r w:rsidRPr="00F23BE4">
        <w:rPr>
          <w:szCs w:val="28"/>
          <w:lang w:val="ru-RU"/>
        </w:rPr>
        <w:t>Дахадаева</w:t>
      </w:r>
      <w:proofErr w:type="spellEnd"/>
      <w:r w:rsidRPr="00F23BE4">
        <w:rPr>
          <w:szCs w:val="28"/>
          <w:lang w:val="ru-RU"/>
        </w:rPr>
        <w:t xml:space="preserve">, д. 107); </w:t>
      </w:r>
    </w:p>
    <w:p w:rsidR="00F4771F" w:rsidRPr="001959BD" w:rsidRDefault="00F4771F" w:rsidP="00A1213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BD">
        <w:rPr>
          <w:rFonts w:ascii="Times New Roman" w:hAnsi="Times New Roman" w:cs="Times New Roman"/>
          <w:sz w:val="28"/>
          <w:szCs w:val="28"/>
        </w:rPr>
        <w:t>электронную почту (</w:t>
      </w:r>
      <w:r w:rsidR="001959BD" w:rsidRPr="001959BD">
        <w:rPr>
          <w:rFonts w:ascii="Times New Roman" w:hAnsi="Times New Roman" w:cs="Times New Roman"/>
          <w:sz w:val="28"/>
          <w:szCs w:val="28"/>
        </w:rPr>
        <w:t>minust@e-dag.ru</w:t>
      </w:r>
      <w:r w:rsidRPr="001959B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телефона доверия по вопросам противодействия коррупции в </w:t>
      </w:r>
      <w:r w:rsidR="007133DA" w:rsidRPr="00F23BE4">
        <w:rPr>
          <w:szCs w:val="28"/>
          <w:lang w:val="ru-RU"/>
        </w:rPr>
        <w:t>Министерстве</w:t>
      </w:r>
      <w:r w:rsidRPr="00F23BE4">
        <w:rPr>
          <w:szCs w:val="28"/>
          <w:lang w:val="ru-RU"/>
        </w:rPr>
        <w:t xml:space="preserve"> </w:t>
      </w:r>
      <w:r w:rsidR="007133DA" w:rsidRPr="00F23BE4">
        <w:rPr>
          <w:szCs w:val="28"/>
          <w:lang w:val="ru-RU"/>
        </w:rPr>
        <w:t>(+7 (8722) 55-49-64</w:t>
      </w:r>
      <w:r w:rsidRPr="00F23BE4">
        <w:rPr>
          <w:szCs w:val="28"/>
          <w:lang w:val="ru-RU"/>
        </w:rPr>
        <w:t xml:space="preserve">); 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при личном приеме руководством </w:t>
      </w:r>
      <w:r w:rsidR="007133DA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>.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10. Социологические исследования осуществляются путем проведения офлай</w:t>
      </w:r>
      <w:proofErr w:type="gramStart"/>
      <w:r w:rsidRPr="00F23BE4">
        <w:rPr>
          <w:szCs w:val="28"/>
          <w:lang w:val="ru-RU"/>
        </w:rPr>
        <w:t>н-</w:t>
      </w:r>
      <w:proofErr w:type="gramEnd"/>
      <w:r w:rsidRPr="00F23BE4">
        <w:rPr>
          <w:szCs w:val="28"/>
          <w:lang w:val="ru-RU"/>
        </w:rPr>
        <w:t xml:space="preserve"> или онлайн-опросов, экспертных оценок, контент-анализа средств массовой информации и социальных сетей.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11. Сбор информации от внешних и внутренних клиентов проводится по следующим объективным метрикам:</w:t>
      </w:r>
    </w:p>
    <w:p w:rsidR="00937E80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количество обратившихся посредством всех сре</w:t>
      </w:r>
      <w:proofErr w:type="gramStart"/>
      <w:r w:rsidRPr="00F23BE4">
        <w:rPr>
          <w:szCs w:val="28"/>
          <w:lang w:val="ru-RU"/>
        </w:rPr>
        <w:t>дств св</w:t>
      </w:r>
      <w:proofErr w:type="gramEnd"/>
      <w:r w:rsidRPr="00F23BE4">
        <w:rPr>
          <w:szCs w:val="28"/>
          <w:lang w:val="ru-RU"/>
        </w:rPr>
        <w:t xml:space="preserve">язи с указанием доли в процентном соотношении по различным каналам; </w:t>
      </w:r>
    </w:p>
    <w:p w:rsidR="00937E80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основные причины, побудившие к отклику; </w:t>
      </w:r>
    </w:p>
    <w:p w:rsidR="00937E80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количество откликов по конкретной тематике; </w:t>
      </w:r>
    </w:p>
    <w:p w:rsidR="00937E80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время ожидания ответа (время, прошедшее с момента регистрации обращения, жалобы до момента ответа заявителю); </w:t>
      </w:r>
    </w:p>
    <w:p w:rsidR="00937E80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lastRenderedPageBreak/>
        <w:t xml:space="preserve">количество и доля удовлетворенных жалоб (количество жалоб с положительным результатом решения проблемы и доля от числа всех поступивших за конкретный период); 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количество и доля неудовлетворенных жалоб (количество жалоб, получивших отказ, и доля от числа всех поступивших за конкретный период).</w:t>
      </w:r>
    </w:p>
    <w:p w:rsidR="00F4771F" w:rsidRPr="00F23BE4" w:rsidRDefault="00F4771F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12. Сбор информации по данным метрикам ведется на постоянной основе с проведением анализа полученных результатов не реже 1 раза в год.</w:t>
      </w:r>
    </w:p>
    <w:p w:rsidR="00A321A3" w:rsidRPr="00F23BE4" w:rsidRDefault="00A321A3" w:rsidP="00A321A3">
      <w:pPr>
        <w:ind w:left="0" w:right="-1" w:firstLine="709"/>
        <w:rPr>
          <w:szCs w:val="28"/>
          <w:lang w:val="ru-RU"/>
        </w:rPr>
      </w:pPr>
    </w:p>
    <w:p w:rsidR="00A321A3" w:rsidRPr="00F23BE4" w:rsidRDefault="00A321A3" w:rsidP="00F23BE4">
      <w:pPr>
        <w:spacing w:after="0" w:line="240" w:lineRule="auto"/>
        <w:ind w:left="0" w:right="0" w:firstLine="0"/>
        <w:jc w:val="center"/>
        <w:rPr>
          <w:szCs w:val="28"/>
          <w:lang w:val="ru-RU"/>
        </w:rPr>
      </w:pPr>
      <w:r w:rsidRPr="00F23BE4">
        <w:rPr>
          <w:szCs w:val="28"/>
          <w:lang w:val="ru-RU"/>
        </w:rPr>
        <w:t>Глава 3. Обработка и анализ поступившей информации</w:t>
      </w:r>
    </w:p>
    <w:p w:rsidR="00A321A3" w:rsidRPr="00F23BE4" w:rsidRDefault="00A321A3" w:rsidP="00A321A3">
      <w:pPr>
        <w:ind w:left="0" w:right="-1" w:firstLine="709"/>
        <w:rPr>
          <w:szCs w:val="28"/>
          <w:lang w:val="ru-RU"/>
        </w:rPr>
      </w:pP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13. Обработка и анализ поступающей от внешних и внутренних клиентов информации о деятельности Министерства, а также учет и хранение информации, полученной по результатам сбора обратной связи, осуществляется структурным подразделением Министерства, проводившим ее сбор.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14. При проведении анализа удовлетворенности деятельностью Министерства внешними клиентами выявляются:</w:t>
      </w: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потребности целевой аудитории;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оценка клиентами мероприятий, направленных на целевую аудиторию, и отдельных параметров таких мероприятий (доступность, понятность и удобство, возможность записи па прием, информирование, оптимальность количества документов, оперативность получения результата и др.); 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предложения по развитию и совершенствованию деятельности </w:t>
      </w:r>
      <w:r w:rsidR="00CF1183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; </w:t>
      </w: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оценка эффективности деятельности </w:t>
      </w:r>
      <w:r w:rsidR="00CF1183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, влияния результатов деятельности </w:t>
      </w:r>
      <w:r w:rsidR="00CF1183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 на улучшение качества жизни целевой аудитории.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При проведении анализа удовлетворенности внутренними клиентами оцениваются: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возможность профессионального развития и должностного роста; 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материально-техническое оснащение рабочего места; 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уровень автоматизации основной деятельности; 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регламентация профессиональной деятельности; 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взаимодействие с непосредственным руководителем; 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организация взаимодействия с другими структурными подразделениями</w:t>
      </w:r>
      <w:r w:rsidR="00CF1183" w:rsidRPr="00F23BE4">
        <w:rPr>
          <w:szCs w:val="28"/>
          <w:lang w:val="ru-RU"/>
        </w:rPr>
        <w:t xml:space="preserve"> Министерства</w:t>
      </w:r>
      <w:r w:rsidRPr="00F23BE4">
        <w:rPr>
          <w:szCs w:val="28"/>
          <w:lang w:val="ru-RU"/>
        </w:rPr>
        <w:t xml:space="preserve">, иными государственными органами и организациями; </w:t>
      </w:r>
    </w:p>
    <w:p w:rsidR="00CF118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оперативность и качество рассмотрения заявлений кадровой службой; </w:t>
      </w: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>взаимоотношение между коллегами в коллективе.</w:t>
      </w: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15. По результатам анализа полученной от внешних и внутренних клиентов информации ответственными структурными подразделениями </w:t>
      </w:r>
      <w:r w:rsidR="00681722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 форм</w:t>
      </w:r>
      <w:r w:rsidR="00225201" w:rsidRPr="00F23BE4">
        <w:rPr>
          <w:szCs w:val="28"/>
          <w:lang w:val="ru-RU"/>
        </w:rPr>
        <w:t>ируется «карта проблем</w:t>
      </w:r>
      <w:r w:rsidRPr="00F23BE4">
        <w:rPr>
          <w:szCs w:val="28"/>
          <w:lang w:val="ru-RU"/>
        </w:rPr>
        <w:t xml:space="preserve">» и определяется очередность </w:t>
      </w:r>
      <w:r w:rsidRPr="00F23BE4">
        <w:rPr>
          <w:szCs w:val="28"/>
          <w:lang w:val="ru-RU"/>
        </w:rPr>
        <w:lastRenderedPageBreak/>
        <w:t>проведения реинжиниринга соответствующих внешних и внутренних процессов.</w:t>
      </w: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17. Результаты анализа удовлетворенности внешними и внутренними клиентами деятельностью </w:t>
      </w:r>
      <w:r w:rsidR="00681722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 рассматриваются рабочей группой по вопросам внедрения принципов </w:t>
      </w:r>
      <w:proofErr w:type="spellStart"/>
      <w:r w:rsidRPr="00F23BE4">
        <w:rPr>
          <w:szCs w:val="28"/>
          <w:lang w:val="ru-RU"/>
        </w:rPr>
        <w:t>клиентоцентричности</w:t>
      </w:r>
      <w:proofErr w:type="spellEnd"/>
      <w:r w:rsidRPr="00F23BE4">
        <w:rPr>
          <w:szCs w:val="28"/>
          <w:lang w:val="ru-RU"/>
        </w:rPr>
        <w:t xml:space="preserve"> и используются для ее совершенствования в части повышения качества клиентского опыта, в том числе:</w:t>
      </w:r>
    </w:p>
    <w:p w:rsidR="00681722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доработки процессов предоставления (исполнения) государственных услуг (функций); </w:t>
      </w:r>
    </w:p>
    <w:p w:rsidR="00681722" w:rsidRPr="00F23BE4" w:rsidRDefault="00A321A3" w:rsidP="00A1213E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F23BE4">
        <w:rPr>
          <w:szCs w:val="28"/>
          <w:lang w:val="ru-RU"/>
        </w:rPr>
        <w:t xml:space="preserve">создания или доработки подсистем, сервисов и компонентов </w:t>
      </w:r>
      <w:r w:rsidRPr="00F23BE4">
        <w:rPr>
          <w:color w:val="auto"/>
          <w:szCs w:val="28"/>
          <w:lang w:val="ru-RU"/>
        </w:rPr>
        <w:t xml:space="preserve">официального сайта, информационных систем </w:t>
      </w:r>
      <w:r w:rsidR="00681722" w:rsidRPr="00F23BE4">
        <w:rPr>
          <w:color w:val="auto"/>
          <w:szCs w:val="28"/>
          <w:lang w:val="ru-RU"/>
        </w:rPr>
        <w:t>Министерства</w:t>
      </w:r>
      <w:r w:rsidRPr="00F23BE4">
        <w:rPr>
          <w:color w:val="auto"/>
          <w:szCs w:val="28"/>
          <w:lang w:val="ru-RU"/>
        </w:rPr>
        <w:t xml:space="preserve">; </w:t>
      </w:r>
    </w:p>
    <w:p w:rsidR="00E607B6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подготовки предложений об изменении нормативно-правового регулирования порядка предоставления (исполнения) государственных услуг (функций, процессов); </w:t>
      </w: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принятия и изменения ведомственных актов </w:t>
      </w:r>
      <w:r w:rsidR="00E607B6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>.</w:t>
      </w:r>
    </w:p>
    <w:p w:rsidR="00A321A3" w:rsidRPr="00F23BE4" w:rsidRDefault="00A321A3" w:rsidP="00A1213E">
      <w:pPr>
        <w:spacing w:after="0" w:line="240" w:lineRule="auto"/>
        <w:ind w:left="0" w:right="0" w:firstLine="709"/>
        <w:rPr>
          <w:szCs w:val="28"/>
          <w:lang w:val="ru-RU"/>
        </w:rPr>
      </w:pPr>
      <w:r w:rsidRPr="00F23BE4">
        <w:rPr>
          <w:szCs w:val="28"/>
          <w:lang w:val="ru-RU"/>
        </w:rPr>
        <w:t xml:space="preserve">18. Информация о работе с обращениями и запросами граждан, а также обобщенные данные обратной связи и принятые на их основе решения размещаются на официальном сайте </w:t>
      </w:r>
      <w:r w:rsidR="00E607B6" w:rsidRPr="00F23BE4">
        <w:rPr>
          <w:szCs w:val="28"/>
          <w:lang w:val="ru-RU"/>
        </w:rPr>
        <w:t>Министерства</w:t>
      </w:r>
      <w:r w:rsidRPr="00F23BE4">
        <w:rPr>
          <w:szCs w:val="28"/>
          <w:lang w:val="ru-RU"/>
        </w:rPr>
        <w:t xml:space="preserve"> не реже 1 раза в год.</w:t>
      </w:r>
      <w:r w:rsidRPr="00F23BE4">
        <w:rPr>
          <w:noProof/>
          <w:szCs w:val="28"/>
          <w:lang w:val="ru-RU" w:eastAsia="ru-RU"/>
        </w:rPr>
        <w:drawing>
          <wp:inline distT="0" distB="0" distL="0" distR="0">
            <wp:extent cx="6985" cy="6985"/>
            <wp:effectExtent l="0" t="0" r="0" b="0"/>
            <wp:docPr id="10" name="Picture 8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43A" w:rsidRPr="001959BD" w:rsidRDefault="00677710" w:rsidP="00A1213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/>
        </w:rPr>
      </w:pPr>
      <w:r w:rsidRPr="001959BD">
        <w:rPr>
          <w:rFonts w:eastAsiaTheme="minorHAnsi"/>
          <w:color w:val="auto"/>
          <w:szCs w:val="28"/>
          <w:lang w:val="ru-RU"/>
        </w:rPr>
        <w:t xml:space="preserve">19. </w:t>
      </w:r>
      <w:r w:rsidR="0011343A" w:rsidRPr="001959BD">
        <w:rPr>
          <w:rFonts w:eastAsiaTheme="minorHAnsi"/>
          <w:color w:val="auto"/>
          <w:szCs w:val="28"/>
          <w:lang w:val="ru-RU"/>
        </w:rPr>
        <w:t>Сбор обратной связи проводится на постоянной основе. В случае выявления значительного числа негативной обратной связи ежеквартально проводится дополнительный сбор обратной связи.</w:t>
      </w:r>
    </w:p>
    <w:p w:rsidR="00C027FA" w:rsidRPr="00F23BE4" w:rsidRDefault="00C027FA" w:rsidP="00A321A3">
      <w:pPr>
        <w:ind w:left="0" w:right="-1" w:firstLine="709"/>
        <w:rPr>
          <w:b/>
          <w:noProof/>
          <w:szCs w:val="28"/>
          <w:lang w:val="ru-RU" w:eastAsia="ru-RU"/>
        </w:rPr>
      </w:pPr>
    </w:p>
    <w:p w:rsidR="00C027FA" w:rsidRPr="00F23BE4" w:rsidRDefault="00C027FA" w:rsidP="00A321A3">
      <w:pPr>
        <w:ind w:left="0" w:right="-1" w:firstLine="709"/>
        <w:rPr>
          <w:b/>
          <w:noProof/>
          <w:szCs w:val="28"/>
          <w:lang w:val="ru-RU" w:eastAsia="ru-RU"/>
        </w:rPr>
      </w:pPr>
    </w:p>
    <w:p w:rsidR="00C027FA" w:rsidRPr="00F23BE4" w:rsidRDefault="00DA235D" w:rsidP="00AF4909">
      <w:pPr>
        <w:spacing w:line="250" w:lineRule="auto"/>
        <w:ind w:left="0" w:right="0" w:firstLine="0"/>
        <w:rPr>
          <w:noProof/>
          <w:szCs w:val="28"/>
          <w:lang w:val="ru-RU" w:eastAsia="ru-RU"/>
        </w:rPr>
      </w:pPr>
      <w:r w:rsidRPr="00F23BE4">
        <w:rPr>
          <w:noProof/>
          <w:szCs w:val="28"/>
          <w:lang w:val="ru-RU" w:eastAsia="ru-RU"/>
        </w:rPr>
        <w:t xml:space="preserve">Министр                                                  </w:t>
      </w:r>
      <w:r w:rsidR="00AF4909" w:rsidRPr="00F23BE4">
        <w:rPr>
          <w:noProof/>
          <w:szCs w:val="28"/>
          <w:lang w:val="ru-RU" w:eastAsia="ru-RU"/>
        </w:rPr>
        <w:t xml:space="preserve">                              </w:t>
      </w:r>
      <w:r w:rsidR="00F23BE4" w:rsidRPr="00F23BE4">
        <w:rPr>
          <w:noProof/>
          <w:szCs w:val="28"/>
          <w:lang w:val="ru-RU" w:eastAsia="ru-RU"/>
        </w:rPr>
        <w:t xml:space="preserve">  </w:t>
      </w:r>
      <w:r w:rsidR="00AF4909" w:rsidRPr="00F23BE4">
        <w:rPr>
          <w:noProof/>
          <w:szCs w:val="28"/>
          <w:lang w:val="ru-RU" w:eastAsia="ru-RU"/>
        </w:rPr>
        <w:t xml:space="preserve"> </w:t>
      </w:r>
      <w:r w:rsidRPr="00F23BE4">
        <w:rPr>
          <w:noProof/>
          <w:szCs w:val="28"/>
          <w:lang w:val="ru-RU" w:eastAsia="ru-RU"/>
        </w:rPr>
        <w:t xml:space="preserve">        Х.Э.Пашабеков</w:t>
      </w:r>
    </w:p>
    <w:p w:rsidR="00C027FA" w:rsidRPr="00F23BE4" w:rsidRDefault="00C027FA" w:rsidP="00AF4909">
      <w:pPr>
        <w:spacing w:line="250" w:lineRule="auto"/>
        <w:ind w:left="0" w:right="0" w:firstLine="0"/>
        <w:rPr>
          <w:noProof/>
          <w:szCs w:val="28"/>
          <w:lang w:val="ru-RU" w:eastAsia="ru-RU"/>
        </w:rPr>
      </w:pPr>
    </w:p>
    <w:p w:rsidR="00C027FA" w:rsidRPr="00F23BE4" w:rsidRDefault="00C027FA" w:rsidP="00AF4909">
      <w:pPr>
        <w:spacing w:line="250" w:lineRule="auto"/>
        <w:ind w:left="0" w:right="0" w:firstLine="0"/>
        <w:rPr>
          <w:noProof/>
          <w:szCs w:val="28"/>
          <w:lang w:val="ru-RU" w:eastAsia="ru-RU"/>
        </w:rPr>
      </w:pPr>
    </w:p>
    <w:p w:rsidR="00C027FA" w:rsidRPr="00F23BE4" w:rsidRDefault="00C027FA" w:rsidP="00AF4909">
      <w:pPr>
        <w:spacing w:line="250" w:lineRule="auto"/>
        <w:ind w:left="0" w:right="0" w:firstLine="0"/>
        <w:rPr>
          <w:noProof/>
          <w:szCs w:val="28"/>
          <w:lang w:val="ru-RU" w:eastAsia="ru-RU"/>
        </w:rPr>
      </w:pPr>
    </w:p>
    <w:p w:rsidR="00C027FA" w:rsidRPr="00F23BE4" w:rsidRDefault="00C027FA" w:rsidP="00A321A3">
      <w:pPr>
        <w:ind w:left="0" w:right="-1" w:firstLine="709"/>
        <w:rPr>
          <w:noProof/>
          <w:szCs w:val="28"/>
          <w:lang w:val="ru-RU" w:eastAsia="ru-RU"/>
        </w:rPr>
      </w:pPr>
    </w:p>
    <w:p w:rsidR="00C027FA" w:rsidRPr="00F23BE4" w:rsidRDefault="00C027FA" w:rsidP="00A321A3">
      <w:pPr>
        <w:ind w:left="0" w:right="-1" w:firstLine="709"/>
        <w:rPr>
          <w:noProof/>
          <w:szCs w:val="28"/>
          <w:lang w:val="ru-RU" w:eastAsia="ru-RU"/>
        </w:rPr>
      </w:pPr>
    </w:p>
    <w:p w:rsidR="00C027FA" w:rsidRPr="00F23BE4" w:rsidRDefault="00C027FA" w:rsidP="00A321A3">
      <w:pPr>
        <w:ind w:left="0" w:right="-1" w:firstLine="709"/>
        <w:rPr>
          <w:noProof/>
          <w:szCs w:val="28"/>
          <w:lang w:val="ru-RU" w:eastAsia="ru-RU"/>
        </w:rPr>
      </w:pPr>
    </w:p>
    <w:p w:rsidR="00C027FA" w:rsidRPr="00F23BE4" w:rsidRDefault="00C027FA" w:rsidP="00A321A3">
      <w:pPr>
        <w:ind w:left="0" w:right="-1" w:firstLine="709"/>
        <w:rPr>
          <w:noProof/>
          <w:szCs w:val="28"/>
          <w:lang w:val="ru-RU" w:eastAsia="ru-RU"/>
        </w:rPr>
      </w:pPr>
    </w:p>
    <w:p w:rsidR="00C027FA" w:rsidRPr="00F23BE4" w:rsidRDefault="00C027FA" w:rsidP="00A321A3">
      <w:pPr>
        <w:ind w:left="0" w:right="-1" w:firstLine="709"/>
        <w:rPr>
          <w:noProof/>
          <w:szCs w:val="28"/>
          <w:lang w:val="ru-RU" w:eastAsia="ru-RU"/>
        </w:rPr>
      </w:pPr>
    </w:p>
    <w:p w:rsidR="00762A55" w:rsidRDefault="00762A55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F23BE4" w:rsidRDefault="00F23BE4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F23BE4" w:rsidRDefault="00F23BE4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F23BE4" w:rsidRDefault="00F23BE4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F23BE4" w:rsidRDefault="00F23BE4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F23BE4" w:rsidRDefault="00F23BE4" w:rsidP="00762A55">
      <w:pPr>
        <w:spacing w:after="0" w:line="240" w:lineRule="auto"/>
        <w:ind w:left="5664" w:right="0" w:firstLine="0"/>
        <w:jc w:val="center"/>
        <w:rPr>
          <w:szCs w:val="28"/>
          <w:lang w:val="ru-RU"/>
        </w:rPr>
      </w:pPr>
    </w:p>
    <w:p w:rsidR="00DD2904" w:rsidRDefault="00DD2904" w:rsidP="00762A55">
      <w:pPr>
        <w:spacing w:after="0" w:line="240" w:lineRule="auto"/>
        <w:ind w:left="5664" w:right="0" w:firstLine="0"/>
        <w:jc w:val="center"/>
        <w:rPr>
          <w:szCs w:val="28"/>
          <w:lang w:val="ru-RU"/>
        </w:rPr>
      </w:pPr>
    </w:p>
    <w:p w:rsidR="00A1213E" w:rsidRDefault="00A1213E" w:rsidP="00762A55">
      <w:pPr>
        <w:spacing w:after="0" w:line="240" w:lineRule="auto"/>
        <w:ind w:left="5664" w:right="0" w:firstLine="0"/>
        <w:jc w:val="center"/>
        <w:rPr>
          <w:szCs w:val="28"/>
          <w:lang w:val="ru-RU"/>
        </w:rPr>
      </w:pPr>
    </w:p>
    <w:p w:rsidR="00A1213E" w:rsidRDefault="00A1213E" w:rsidP="00762A55">
      <w:pPr>
        <w:spacing w:after="0" w:line="240" w:lineRule="auto"/>
        <w:ind w:left="5664" w:right="0" w:firstLine="0"/>
        <w:jc w:val="center"/>
        <w:rPr>
          <w:szCs w:val="28"/>
          <w:lang w:val="ru-RU"/>
        </w:rPr>
      </w:pPr>
    </w:p>
    <w:p w:rsidR="00A1213E" w:rsidRDefault="00A1213E" w:rsidP="00762A55">
      <w:pPr>
        <w:spacing w:after="0" w:line="240" w:lineRule="auto"/>
        <w:ind w:left="5664" w:right="0" w:firstLine="0"/>
        <w:jc w:val="center"/>
        <w:rPr>
          <w:szCs w:val="28"/>
          <w:lang w:val="ru-RU"/>
        </w:rPr>
      </w:pPr>
    </w:p>
    <w:p w:rsidR="00A1213E" w:rsidRDefault="00A1213E" w:rsidP="00762A55">
      <w:pPr>
        <w:spacing w:after="0" w:line="240" w:lineRule="auto"/>
        <w:ind w:left="5664" w:right="0" w:firstLine="0"/>
        <w:jc w:val="center"/>
        <w:rPr>
          <w:szCs w:val="28"/>
          <w:lang w:val="ru-RU"/>
        </w:rPr>
      </w:pPr>
    </w:p>
    <w:p w:rsidR="00572C2F" w:rsidRPr="00762A55" w:rsidRDefault="00DD2904" w:rsidP="00572C2F">
      <w:pPr>
        <w:spacing w:after="0" w:line="240" w:lineRule="auto"/>
        <w:ind w:left="4248" w:right="0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 2</w:t>
      </w:r>
    </w:p>
    <w:p w:rsidR="00572C2F" w:rsidRPr="00F23BE4" w:rsidRDefault="00572C2F" w:rsidP="00572C2F">
      <w:pPr>
        <w:spacing w:after="0" w:line="240" w:lineRule="auto"/>
        <w:ind w:left="4248" w:right="0" w:firstLine="709"/>
        <w:jc w:val="center"/>
        <w:rPr>
          <w:sz w:val="6"/>
          <w:szCs w:val="6"/>
          <w:lang w:val="ru-RU"/>
        </w:rPr>
      </w:pPr>
    </w:p>
    <w:p w:rsidR="00572C2F" w:rsidRPr="00762A55" w:rsidRDefault="00F23BE4" w:rsidP="00572C2F">
      <w:pPr>
        <w:spacing w:after="0" w:line="240" w:lineRule="auto"/>
        <w:ind w:left="4248" w:right="0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Утвержден</w:t>
      </w:r>
    </w:p>
    <w:p w:rsidR="00572C2F" w:rsidRPr="00762A55" w:rsidRDefault="00572C2F" w:rsidP="00572C2F">
      <w:pPr>
        <w:spacing w:after="0" w:line="240" w:lineRule="auto"/>
        <w:ind w:left="4248" w:right="0" w:firstLine="709"/>
        <w:jc w:val="center"/>
        <w:rPr>
          <w:sz w:val="24"/>
          <w:szCs w:val="24"/>
          <w:lang w:val="ru-RU"/>
        </w:rPr>
      </w:pPr>
      <w:r w:rsidRPr="00762A55">
        <w:rPr>
          <w:sz w:val="24"/>
          <w:szCs w:val="24"/>
          <w:lang w:val="ru-RU"/>
        </w:rPr>
        <w:t>приказом Министерства юстиции</w:t>
      </w:r>
    </w:p>
    <w:p w:rsidR="00572C2F" w:rsidRPr="00762A55" w:rsidRDefault="00572C2F" w:rsidP="00572C2F">
      <w:pPr>
        <w:spacing w:after="0" w:line="240" w:lineRule="auto"/>
        <w:ind w:left="4248" w:right="0" w:firstLine="709"/>
        <w:jc w:val="center"/>
        <w:rPr>
          <w:sz w:val="24"/>
          <w:szCs w:val="24"/>
          <w:lang w:val="ru-RU"/>
        </w:rPr>
      </w:pPr>
      <w:bookmarkStart w:id="1" w:name="_GoBack"/>
      <w:bookmarkEnd w:id="1"/>
      <w:r w:rsidRPr="00762A55">
        <w:rPr>
          <w:sz w:val="24"/>
          <w:szCs w:val="24"/>
          <w:lang w:val="ru-RU"/>
        </w:rPr>
        <w:t>Республики Дагестан</w:t>
      </w:r>
    </w:p>
    <w:p w:rsidR="00572C2F" w:rsidRPr="00762A55" w:rsidRDefault="00572C2F" w:rsidP="00572C2F">
      <w:pPr>
        <w:spacing w:after="0" w:line="240" w:lineRule="auto"/>
        <w:ind w:left="4248" w:right="0" w:firstLine="709"/>
        <w:jc w:val="center"/>
        <w:rPr>
          <w:noProof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«____»_______</w:t>
      </w:r>
      <w:r w:rsidRPr="00762A55">
        <w:rPr>
          <w:sz w:val="24"/>
          <w:szCs w:val="24"/>
          <w:lang w:val="ru-RU"/>
        </w:rPr>
        <w:t>2024 г. № ________</w:t>
      </w:r>
    </w:p>
    <w:p w:rsidR="00572C2F" w:rsidRDefault="00572C2F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A547DC" w:rsidRDefault="00A547DC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A547DC" w:rsidRDefault="00A547DC" w:rsidP="00762A55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A547DC" w:rsidRDefault="00A547DC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Состав</w:t>
      </w:r>
    </w:p>
    <w:p w:rsidR="000B6309" w:rsidRDefault="00A547DC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рабочей группы</w:t>
      </w:r>
      <w:r w:rsidR="00DA235D">
        <w:rPr>
          <w:sz w:val="24"/>
          <w:szCs w:val="24"/>
          <w:lang w:val="ru-RU"/>
        </w:rPr>
        <w:t xml:space="preserve"> по вопросам внедрения принципов </w:t>
      </w:r>
      <w:proofErr w:type="spellStart"/>
      <w:r w:rsidR="00DA235D">
        <w:rPr>
          <w:sz w:val="24"/>
          <w:szCs w:val="24"/>
          <w:lang w:val="ru-RU"/>
        </w:rPr>
        <w:t>клиентоцентричности</w:t>
      </w:r>
      <w:proofErr w:type="spellEnd"/>
    </w:p>
    <w:p w:rsidR="00DA235D" w:rsidRDefault="00DA235D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3510"/>
        <w:gridCol w:w="6060"/>
      </w:tblGrid>
      <w:tr w:rsidR="00DA235D" w:rsidTr="00DA235D">
        <w:tc>
          <w:tcPr>
            <w:tcW w:w="3510" w:type="dxa"/>
          </w:tcPr>
          <w:p w:rsidR="00DA235D" w:rsidRDefault="00DA235D" w:rsidP="00A547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С.В. </w:t>
            </w:r>
            <w:proofErr w:type="spellStart"/>
            <w:r>
              <w:rPr>
                <w:sz w:val="24"/>
                <w:szCs w:val="24"/>
                <w:lang w:val="ru-RU"/>
              </w:rPr>
              <w:t>Караченцев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                          </w:t>
            </w:r>
          </w:p>
        </w:tc>
        <w:tc>
          <w:tcPr>
            <w:tcW w:w="6060" w:type="dxa"/>
          </w:tcPr>
          <w:p w:rsidR="006B215A" w:rsidRDefault="006B215A" w:rsidP="00DA235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рабочей группы – </w:t>
            </w:r>
            <w:r w:rsidR="00DA235D">
              <w:rPr>
                <w:sz w:val="24"/>
                <w:szCs w:val="24"/>
                <w:lang w:val="ru-RU"/>
              </w:rPr>
              <w:t xml:space="preserve">заместитель министра юстиции </w:t>
            </w:r>
            <w:r w:rsidR="00E728D2">
              <w:rPr>
                <w:sz w:val="24"/>
                <w:szCs w:val="24"/>
                <w:lang w:val="ru-RU"/>
              </w:rPr>
              <w:t>Министерства юстиции</w:t>
            </w:r>
          </w:p>
          <w:p w:rsidR="00DA235D" w:rsidRDefault="00E728D2" w:rsidP="00DA235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Республики Дагестан</w:t>
            </w:r>
          </w:p>
          <w:p w:rsidR="00DA235D" w:rsidRDefault="00DA235D" w:rsidP="00A547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B215A" w:rsidTr="00DA235D">
        <w:tc>
          <w:tcPr>
            <w:tcW w:w="3510" w:type="dxa"/>
          </w:tcPr>
          <w:p w:rsidR="006B215A" w:rsidRDefault="001959BD" w:rsidP="001959B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К.Ш. </w:t>
            </w:r>
            <w:r w:rsidR="006B215A">
              <w:rPr>
                <w:sz w:val="24"/>
                <w:szCs w:val="24"/>
                <w:lang w:val="ru-RU"/>
              </w:rPr>
              <w:t xml:space="preserve">Расулов </w:t>
            </w:r>
          </w:p>
        </w:tc>
        <w:tc>
          <w:tcPr>
            <w:tcW w:w="6060" w:type="dxa"/>
          </w:tcPr>
          <w:p w:rsidR="006B215A" w:rsidRDefault="006B215A" w:rsidP="00DA235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заместитель руководителя рабочей группы – начальник управления государственной службы кадров и делопроизводства Министерства юстиции </w:t>
            </w:r>
          </w:p>
          <w:p w:rsidR="006B215A" w:rsidRDefault="006B215A" w:rsidP="00DA235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Республики Дагестан</w:t>
            </w:r>
          </w:p>
          <w:p w:rsidR="006B215A" w:rsidRDefault="006B215A" w:rsidP="00DA235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235D" w:rsidTr="00DA235D">
        <w:tc>
          <w:tcPr>
            <w:tcW w:w="3510" w:type="dxa"/>
          </w:tcPr>
          <w:p w:rsidR="00DA235D" w:rsidRDefault="00DA235D" w:rsidP="00A547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М.К. Джабраилова                       </w:t>
            </w:r>
          </w:p>
        </w:tc>
        <w:tc>
          <w:tcPr>
            <w:tcW w:w="6060" w:type="dxa"/>
          </w:tcPr>
          <w:p w:rsidR="006B215A" w:rsidRDefault="006B215A" w:rsidP="00E728D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член комиссии - н</w:t>
            </w:r>
            <w:r w:rsidR="00DA235D">
              <w:rPr>
                <w:sz w:val="24"/>
                <w:szCs w:val="24"/>
                <w:lang w:val="ru-RU"/>
              </w:rPr>
              <w:t xml:space="preserve">ачальник </w:t>
            </w:r>
            <w:proofErr w:type="gramStart"/>
            <w:r w:rsidR="00DA235D">
              <w:rPr>
                <w:sz w:val="24"/>
                <w:szCs w:val="24"/>
                <w:lang w:val="ru-RU"/>
              </w:rPr>
              <w:t>управления записи актов граж</w:t>
            </w:r>
            <w:r>
              <w:rPr>
                <w:sz w:val="24"/>
                <w:szCs w:val="24"/>
                <w:lang w:val="ru-RU"/>
              </w:rPr>
              <w:t xml:space="preserve">данского </w:t>
            </w:r>
            <w:r w:rsidR="00DA235D">
              <w:rPr>
                <w:sz w:val="24"/>
                <w:szCs w:val="24"/>
                <w:lang w:val="ru-RU"/>
              </w:rPr>
              <w:t>состояния</w:t>
            </w:r>
            <w:r w:rsidR="00E728D2">
              <w:rPr>
                <w:sz w:val="24"/>
                <w:szCs w:val="24"/>
                <w:lang w:val="ru-RU"/>
              </w:rPr>
              <w:t xml:space="preserve"> Министерства юстиции</w:t>
            </w:r>
            <w:proofErr w:type="gramEnd"/>
          </w:p>
          <w:p w:rsidR="00E728D2" w:rsidRDefault="00E728D2" w:rsidP="00E728D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Республики Дагестан</w:t>
            </w:r>
          </w:p>
          <w:p w:rsidR="00DA235D" w:rsidRDefault="00DA235D" w:rsidP="00A547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235D" w:rsidTr="00DA235D">
        <w:tc>
          <w:tcPr>
            <w:tcW w:w="3510" w:type="dxa"/>
          </w:tcPr>
          <w:p w:rsidR="00DA235D" w:rsidRDefault="00E728D2" w:rsidP="00A547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М.Г. </w:t>
            </w:r>
            <w:proofErr w:type="spellStart"/>
            <w:r>
              <w:rPr>
                <w:sz w:val="24"/>
                <w:szCs w:val="24"/>
                <w:lang w:val="ru-RU"/>
              </w:rPr>
              <w:t>Гимбатов</w:t>
            </w:r>
            <w:proofErr w:type="spellEnd"/>
          </w:p>
        </w:tc>
        <w:tc>
          <w:tcPr>
            <w:tcW w:w="6060" w:type="dxa"/>
          </w:tcPr>
          <w:p w:rsidR="006B215A" w:rsidRDefault="006B215A" w:rsidP="00E728D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член комиссии - н</w:t>
            </w:r>
            <w:r w:rsidR="00E728D2">
              <w:rPr>
                <w:sz w:val="24"/>
                <w:szCs w:val="24"/>
                <w:lang w:val="ru-RU"/>
              </w:rPr>
              <w:t xml:space="preserve">ачальник управления  по законодательству и нормотворческой деятельности Министерства юстиции </w:t>
            </w:r>
          </w:p>
          <w:p w:rsidR="00E728D2" w:rsidRDefault="00E728D2" w:rsidP="00E728D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Республики Дагестан</w:t>
            </w:r>
          </w:p>
          <w:p w:rsidR="00DA235D" w:rsidRDefault="00DA235D" w:rsidP="00E728D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235D" w:rsidRPr="00283EE6" w:rsidTr="00DA235D">
        <w:tc>
          <w:tcPr>
            <w:tcW w:w="3510" w:type="dxa"/>
          </w:tcPr>
          <w:p w:rsidR="00DA235D" w:rsidRDefault="00E728D2" w:rsidP="00A547D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Т.</w:t>
            </w:r>
            <w:r w:rsidR="00283A95">
              <w:rPr>
                <w:sz w:val="24"/>
                <w:szCs w:val="24"/>
                <w:lang w:val="ru-RU"/>
              </w:rPr>
              <w:t>Ф.</w:t>
            </w:r>
            <w:r>
              <w:rPr>
                <w:sz w:val="24"/>
                <w:szCs w:val="24"/>
                <w:lang w:val="ru-RU"/>
              </w:rPr>
              <w:t xml:space="preserve">Кочеткова </w:t>
            </w:r>
          </w:p>
        </w:tc>
        <w:tc>
          <w:tcPr>
            <w:tcW w:w="6060" w:type="dxa"/>
          </w:tcPr>
          <w:p w:rsidR="00DA235D" w:rsidRDefault="00283A95" w:rsidP="00006B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член комиссии: н</w:t>
            </w:r>
            <w:r w:rsidR="00006BFA">
              <w:rPr>
                <w:sz w:val="24"/>
                <w:szCs w:val="24"/>
                <w:lang w:val="ru-RU"/>
              </w:rPr>
              <w:t xml:space="preserve">ачальник отдела  по делам архивов </w:t>
            </w:r>
            <w:r w:rsidR="00E728D2">
              <w:rPr>
                <w:sz w:val="24"/>
                <w:szCs w:val="24"/>
                <w:lang w:val="ru-RU"/>
              </w:rPr>
              <w:t>Министерства юстиции Республики Дагестан</w:t>
            </w:r>
          </w:p>
          <w:p w:rsidR="00006BFA" w:rsidRDefault="00006BFA" w:rsidP="00006B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A235D" w:rsidRDefault="00DA235D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DA235D" w:rsidRDefault="00DA235D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DA235D" w:rsidRDefault="00DA235D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DA235D" w:rsidRDefault="00DA235D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DA235D" w:rsidRDefault="00DA235D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E728D2" w:rsidRDefault="00E728D2" w:rsidP="00A547DC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</w:p>
    <w:p w:rsidR="00C027FA" w:rsidRDefault="00C027FA" w:rsidP="00572C2F">
      <w:pPr>
        <w:ind w:left="0" w:right="-1" w:firstLine="681"/>
        <w:rPr>
          <w:noProof/>
          <w:lang w:val="ru-RU" w:eastAsia="ru-RU"/>
        </w:rPr>
        <w:sectPr w:rsidR="00C027FA" w:rsidSect="00F23BE4">
          <w:pgSz w:w="11906" w:h="16838" w:code="9"/>
          <w:pgMar w:top="1418" w:right="1134" w:bottom="1418" w:left="1418" w:header="709" w:footer="709" w:gutter="0"/>
          <w:cols w:space="708"/>
          <w:docGrid w:linePitch="360"/>
        </w:sectPr>
      </w:pPr>
    </w:p>
    <w:p w:rsidR="006B215A" w:rsidRPr="00762A55" w:rsidRDefault="006B215A" w:rsidP="006B215A">
      <w:pPr>
        <w:spacing w:after="0" w:line="240" w:lineRule="auto"/>
        <w:ind w:left="9912" w:right="0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 3</w:t>
      </w:r>
    </w:p>
    <w:p w:rsidR="006B215A" w:rsidRPr="00F23BE4" w:rsidRDefault="006B215A" w:rsidP="006B215A">
      <w:pPr>
        <w:spacing w:after="0" w:line="240" w:lineRule="auto"/>
        <w:ind w:left="9912" w:right="0" w:firstLine="709"/>
        <w:jc w:val="center"/>
        <w:rPr>
          <w:sz w:val="6"/>
          <w:szCs w:val="6"/>
          <w:lang w:val="ru-RU"/>
        </w:rPr>
      </w:pPr>
    </w:p>
    <w:p w:rsidR="006B215A" w:rsidRPr="00762A55" w:rsidRDefault="006B215A" w:rsidP="006B215A">
      <w:pPr>
        <w:spacing w:after="0" w:line="240" w:lineRule="auto"/>
        <w:ind w:left="9912" w:right="0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Утвержден</w:t>
      </w:r>
    </w:p>
    <w:p w:rsidR="006B215A" w:rsidRPr="00762A55" w:rsidRDefault="006B215A" w:rsidP="006B215A">
      <w:pPr>
        <w:spacing w:after="0" w:line="240" w:lineRule="auto"/>
        <w:ind w:left="9912" w:right="0" w:firstLine="709"/>
        <w:jc w:val="center"/>
        <w:rPr>
          <w:sz w:val="24"/>
          <w:szCs w:val="24"/>
          <w:lang w:val="ru-RU"/>
        </w:rPr>
      </w:pPr>
      <w:r w:rsidRPr="00762A55">
        <w:rPr>
          <w:sz w:val="24"/>
          <w:szCs w:val="24"/>
          <w:lang w:val="ru-RU"/>
        </w:rPr>
        <w:t>приказом Министерства юстиции</w:t>
      </w:r>
    </w:p>
    <w:p w:rsidR="006B215A" w:rsidRPr="00762A55" w:rsidRDefault="006B215A" w:rsidP="006B215A">
      <w:pPr>
        <w:spacing w:after="0" w:line="240" w:lineRule="auto"/>
        <w:ind w:left="9912" w:right="0" w:firstLine="709"/>
        <w:jc w:val="center"/>
        <w:rPr>
          <w:sz w:val="24"/>
          <w:szCs w:val="24"/>
          <w:lang w:val="ru-RU"/>
        </w:rPr>
      </w:pPr>
      <w:r w:rsidRPr="00762A55">
        <w:rPr>
          <w:sz w:val="24"/>
          <w:szCs w:val="24"/>
          <w:lang w:val="ru-RU"/>
        </w:rPr>
        <w:t xml:space="preserve"> Республики Дагестан</w:t>
      </w:r>
    </w:p>
    <w:p w:rsidR="006B215A" w:rsidRPr="00762A55" w:rsidRDefault="006B215A" w:rsidP="006B215A">
      <w:pPr>
        <w:spacing w:after="0" w:line="240" w:lineRule="auto"/>
        <w:ind w:left="9912" w:right="0" w:firstLine="709"/>
        <w:jc w:val="center"/>
        <w:rPr>
          <w:noProof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«____»_______</w:t>
      </w:r>
      <w:r w:rsidRPr="00762A55">
        <w:rPr>
          <w:sz w:val="24"/>
          <w:szCs w:val="24"/>
          <w:lang w:val="ru-RU"/>
        </w:rPr>
        <w:t>2024 г. № ________</w:t>
      </w:r>
    </w:p>
    <w:p w:rsidR="006B215A" w:rsidRDefault="006B215A" w:rsidP="006B215A">
      <w:pPr>
        <w:spacing w:after="0" w:line="240" w:lineRule="auto"/>
        <w:ind w:left="5664" w:right="0" w:firstLine="0"/>
        <w:jc w:val="center"/>
        <w:rPr>
          <w:sz w:val="24"/>
          <w:szCs w:val="24"/>
          <w:lang w:val="ru-RU"/>
        </w:rPr>
      </w:pPr>
    </w:p>
    <w:p w:rsidR="00C027FA" w:rsidRDefault="00C027FA" w:rsidP="00A321A3">
      <w:pPr>
        <w:ind w:left="0" w:right="-1" w:firstLine="709"/>
        <w:rPr>
          <w:noProof/>
          <w:lang w:val="ru-RU" w:eastAsia="ru-RU"/>
        </w:rPr>
      </w:pPr>
    </w:p>
    <w:p w:rsidR="00C027FA" w:rsidRDefault="00C027FA" w:rsidP="00C027FA">
      <w:pPr>
        <w:ind w:left="0" w:right="-1" w:firstLine="709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Карта </w:t>
      </w:r>
      <w:r w:rsidR="00551C57">
        <w:rPr>
          <w:noProof/>
          <w:lang w:val="ru-RU" w:eastAsia="ru-RU"/>
        </w:rPr>
        <w:t>про</w:t>
      </w:r>
      <w:r>
        <w:rPr>
          <w:noProof/>
          <w:lang w:val="ru-RU" w:eastAsia="ru-RU"/>
        </w:rPr>
        <w:t>бле</w:t>
      </w:r>
      <w:r w:rsidR="00551C57">
        <w:rPr>
          <w:noProof/>
          <w:lang w:val="ru-RU" w:eastAsia="ru-RU"/>
        </w:rPr>
        <w:t>м</w:t>
      </w:r>
      <w:r>
        <w:rPr>
          <w:noProof/>
          <w:lang w:val="ru-RU" w:eastAsia="ru-RU"/>
        </w:rPr>
        <w:t xml:space="preserve"> Министерства юстиции Республики Дагестан</w:t>
      </w:r>
    </w:p>
    <w:p w:rsidR="00C027FA" w:rsidRDefault="00C027FA" w:rsidP="00C027FA">
      <w:pPr>
        <w:ind w:left="0" w:right="-1" w:firstLine="709"/>
        <w:jc w:val="center"/>
        <w:rPr>
          <w:noProof/>
          <w:lang w:val="ru-RU" w:eastAsia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59"/>
        <w:gridCol w:w="2951"/>
        <w:gridCol w:w="2835"/>
        <w:gridCol w:w="3119"/>
        <w:gridCol w:w="1843"/>
        <w:gridCol w:w="1842"/>
        <w:gridCol w:w="1637"/>
      </w:tblGrid>
      <w:tr w:rsidR="00C027FA" w:rsidRPr="00C027FA" w:rsidTr="00C027FA">
        <w:tc>
          <w:tcPr>
            <w:tcW w:w="559" w:type="dxa"/>
          </w:tcPr>
          <w:p w:rsidR="00C027FA" w:rsidRPr="00C027FA" w:rsidRDefault="00C027FA" w:rsidP="00C027FA">
            <w:pPr>
              <w:ind w:left="0" w:right="-1" w:firstLine="0"/>
              <w:jc w:val="center"/>
              <w:rPr>
                <w:noProof/>
                <w:sz w:val="24"/>
                <w:szCs w:val="24"/>
                <w:lang w:val="ru-RU" w:eastAsia="ru-RU"/>
              </w:rPr>
            </w:pPr>
            <w:r w:rsidRPr="00C027FA">
              <w:rPr>
                <w:noProof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951" w:type="dxa"/>
          </w:tcPr>
          <w:p w:rsidR="00C027FA" w:rsidRPr="00C027FA" w:rsidRDefault="00C027FA" w:rsidP="00C027FA">
            <w:pPr>
              <w:ind w:left="0" w:right="-1" w:firstLine="0"/>
              <w:jc w:val="center"/>
              <w:rPr>
                <w:noProof/>
                <w:sz w:val="24"/>
                <w:szCs w:val="24"/>
                <w:lang w:val="ru-RU" w:eastAsia="ru-RU"/>
              </w:rPr>
            </w:pPr>
            <w:r w:rsidRPr="00C027FA">
              <w:rPr>
                <w:noProof/>
                <w:sz w:val="24"/>
                <w:szCs w:val="24"/>
                <w:lang w:val="ru-RU" w:eastAsia="ru-RU"/>
              </w:rPr>
              <w:t>Выявленные проблемы/потенциальные потребности клиента</w:t>
            </w:r>
          </w:p>
        </w:tc>
        <w:tc>
          <w:tcPr>
            <w:tcW w:w="2835" w:type="dxa"/>
          </w:tcPr>
          <w:p w:rsidR="00C027FA" w:rsidRPr="00C027FA" w:rsidRDefault="00C027FA" w:rsidP="00C027FA">
            <w:pPr>
              <w:ind w:left="0" w:right="-1" w:firstLine="0"/>
              <w:jc w:val="center"/>
              <w:rPr>
                <w:noProof/>
                <w:sz w:val="24"/>
                <w:szCs w:val="24"/>
                <w:lang w:val="ru-RU" w:eastAsia="ru-RU"/>
              </w:rPr>
            </w:pPr>
            <w:r w:rsidRPr="00C027FA">
              <w:rPr>
                <w:noProof/>
                <w:sz w:val="24"/>
                <w:szCs w:val="24"/>
                <w:lang w:val="ru-RU" w:eastAsia="ru-RU"/>
              </w:rPr>
              <w:t xml:space="preserve">Распространенность проблемы (низкая/средняя/высокая)  </w:t>
            </w:r>
          </w:p>
        </w:tc>
        <w:tc>
          <w:tcPr>
            <w:tcW w:w="3119" w:type="dxa"/>
          </w:tcPr>
          <w:p w:rsidR="00C027FA" w:rsidRPr="00C027FA" w:rsidRDefault="00C027FA" w:rsidP="00C027FA">
            <w:pPr>
              <w:ind w:left="0" w:right="-1" w:firstLine="0"/>
              <w:jc w:val="center"/>
              <w:rPr>
                <w:noProof/>
                <w:sz w:val="24"/>
                <w:szCs w:val="24"/>
                <w:lang w:val="ru-RU" w:eastAsia="ru-RU"/>
              </w:rPr>
            </w:pPr>
            <w:r w:rsidRPr="00C027FA">
              <w:rPr>
                <w:noProof/>
                <w:sz w:val="24"/>
                <w:szCs w:val="24"/>
                <w:lang w:val="ru-RU" w:eastAsia="ru-RU"/>
              </w:rPr>
              <w:t xml:space="preserve">Приоритетность решения проблемы/удовлетворения потребности (низкая/средняя/высокая)  </w:t>
            </w:r>
          </w:p>
        </w:tc>
        <w:tc>
          <w:tcPr>
            <w:tcW w:w="1843" w:type="dxa"/>
          </w:tcPr>
          <w:p w:rsidR="00C027FA" w:rsidRPr="00C027FA" w:rsidRDefault="00C027FA" w:rsidP="00C027FA">
            <w:pPr>
              <w:ind w:left="0" w:right="-1" w:firstLine="0"/>
              <w:jc w:val="center"/>
              <w:rPr>
                <w:noProof/>
                <w:sz w:val="24"/>
                <w:szCs w:val="24"/>
                <w:lang w:val="ru-RU" w:eastAsia="ru-RU"/>
              </w:rPr>
            </w:pPr>
            <w:r w:rsidRPr="00C027FA">
              <w:rPr>
                <w:noProof/>
                <w:sz w:val="24"/>
                <w:szCs w:val="24"/>
                <w:lang w:val="ru-RU" w:eastAsia="ru-RU"/>
              </w:rPr>
              <w:t xml:space="preserve">Необходимые </w:t>
            </w:r>
            <w:r>
              <w:rPr>
                <w:noProof/>
                <w:sz w:val="24"/>
                <w:szCs w:val="24"/>
                <w:lang w:val="ru-RU" w:eastAsia="ru-RU"/>
              </w:rPr>
              <w:br/>
            </w:r>
            <w:r w:rsidRPr="00C027FA">
              <w:rPr>
                <w:noProof/>
                <w:sz w:val="24"/>
                <w:szCs w:val="24"/>
                <w:lang w:val="ru-RU" w:eastAsia="ru-RU"/>
              </w:rPr>
              <w:t>к реализации мероприятия</w:t>
            </w:r>
          </w:p>
        </w:tc>
        <w:tc>
          <w:tcPr>
            <w:tcW w:w="1842" w:type="dxa"/>
          </w:tcPr>
          <w:p w:rsidR="00C027FA" w:rsidRPr="00C027FA" w:rsidRDefault="00C027FA" w:rsidP="00C027FA">
            <w:pPr>
              <w:ind w:left="0" w:right="-1" w:firstLine="0"/>
              <w:jc w:val="center"/>
              <w:rPr>
                <w:noProof/>
                <w:sz w:val="24"/>
                <w:szCs w:val="24"/>
                <w:lang w:val="ru-RU" w:eastAsia="ru-RU"/>
              </w:rPr>
            </w:pPr>
            <w:r w:rsidRPr="00C027FA">
              <w:rPr>
                <w:noProof/>
                <w:sz w:val="24"/>
                <w:szCs w:val="24"/>
                <w:lang w:val="ru-RU" w:eastAsia="ru-RU"/>
              </w:rPr>
              <w:t>Ответственный</w:t>
            </w:r>
          </w:p>
        </w:tc>
        <w:tc>
          <w:tcPr>
            <w:tcW w:w="1637" w:type="dxa"/>
          </w:tcPr>
          <w:p w:rsidR="00C027FA" w:rsidRPr="00C027FA" w:rsidRDefault="00C027FA" w:rsidP="00C027FA">
            <w:pPr>
              <w:ind w:left="0" w:right="-1" w:firstLine="0"/>
              <w:jc w:val="center"/>
              <w:rPr>
                <w:noProof/>
                <w:sz w:val="24"/>
                <w:szCs w:val="24"/>
                <w:lang w:val="ru-RU" w:eastAsia="ru-RU"/>
              </w:rPr>
            </w:pPr>
            <w:r w:rsidRPr="00C027FA">
              <w:rPr>
                <w:noProof/>
                <w:sz w:val="24"/>
                <w:szCs w:val="24"/>
                <w:lang w:val="ru-RU" w:eastAsia="ru-RU"/>
              </w:rPr>
              <w:t>Срок реализации</w:t>
            </w:r>
          </w:p>
        </w:tc>
      </w:tr>
      <w:tr w:rsidR="00C027FA" w:rsidTr="00C027FA">
        <w:tc>
          <w:tcPr>
            <w:tcW w:w="559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1</w:t>
            </w:r>
          </w:p>
        </w:tc>
        <w:tc>
          <w:tcPr>
            <w:tcW w:w="2951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3</w:t>
            </w:r>
          </w:p>
        </w:tc>
        <w:tc>
          <w:tcPr>
            <w:tcW w:w="3119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4</w:t>
            </w:r>
          </w:p>
        </w:tc>
        <w:tc>
          <w:tcPr>
            <w:tcW w:w="1843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5</w:t>
            </w:r>
          </w:p>
        </w:tc>
        <w:tc>
          <w:tcPr>
            <w:tcW w:w="1842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6</w:t>
            </w:r>
          </w:p>
        </w:tc>
        <w:tc>
          <w:tcPr>
            <w:tcW w:w="1637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7</w:t>
            </w:r>
          </w:p>
        </w:tc>
      </w:tr>
      <w:tr w:rsidR="00C027FA" w:rsidTr="00C027FA">
        <w:tc>
          <w:tcPr>
            <w:tcW w:w="559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2951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2835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3119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1843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1842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1637" w:type="dxa"/>
          </w:tcPr>
          <w:p w:rsidR="00C027FA" w:rsidRDefault="00C027FA" w:rsidP="00C027FA">
            <w:pPr>
              <w:ind w:left="0" w:right="-1" w:firstLine="0"/>
              <w:jc w:val="center"/>
              <w:rPr>
                <w:noProof/>
                <w:lang w:val="ru-RU" w:eastAsia="ru-RU"/>
              </w:rPr>
            </w:pPr>
          </w:p>
        </w:tc>
      </w:tr>
    </w:tbl>
    <w:p w:rsidR="00C027FA" w:rsidRDefault="00C027FA" w:rsidP="00C027FA">
      <w:pPr>
        <w:ind w:left="0" w:right="-1" w:firstLine="709"/>
        <w:jc w:val="center"/>
        <w:rPr>
          <w:noProof/>
          <w:lang w:val="ru-RU" w:eastAsia="ru-RU"/>
        </w:rPr>
      </w:pPr>
    </w:p>
    <w:p w:rsidR="00C027FA" w:rsidRDefault="00C027FA" w:rsidP="00A321A3">
      <w:pPr>
        <w:ind w:left="0" w:right="-1" w:firstLine="709"/>
        <w:rPr>
          <w:noProof/>
          <w:lang w:val="ru-RU" w:eastAsia="ru-RU"/>
        </w:rPr>
      </w:pPr>
    </w:p>
    <w:p w:rsidR="00C027FA" w:rsidRDefault="00C027FA" w:rsidP="00A321A3">
      <w:pPr>
        <w:ind w:left="0" w:right="-1" w:firstLine="709"/>
        <w:rPr>
          <w:noProof/>
          <w:lang w:val="ru-RU" w:eastAsia="ru-RU"/>
        </w:rPr>
      </w:pPr>
    </w:p>
    <w:p w:rsidR="00C027FA" w:rsidRDefault="00C027FA" w:rsidP="00A321A3">
      <w:pPr>
        <w:ind w:left="0" w:right="-1" w:firstLine="709"/>
        <w:rPr>
          <w:noProof/>
          <w:lang w:val="ru-RU" w:eastAsia="ru-RU"/>
        </w:rPr>
      </w:pPr>
    </w:p>
    <w:p w:rsidR="00C027FA" w:rsidRDefault="00C027FA" w:rsidP="00A321A3">
      <w:pPr>
        <w:ind w:left="0" w:right="-1" w:firstLine="709"/>
        <w:rPr>
          <w:noProof/>
          <w:lang w:val="ru-RU" w:eastAsia="ru-RU"/>
        </w:rPr>
      </w:pPr>
    </w:p>
    <w:p w:rsidR="00C027FA" w:rsidRDefault="00C027FA" w:rsidP="00A321A3">
      <w:pPr>
        <w:ind w:left="0" w:right="-1" w:firstLine="709"/>
        <w:rPr>
          <w:noProof/>
          <w:lang w:val="ru-RU" w:eastAsia="ru-RU"/>
        </w:rPr>
      </w:pPr>
    </w:p>
    <w:p w:rsidR="00033399" w:rsidRPr="00FC3410" w:rsidRDefault="00033399" w:rsidP="00A321A3">
      <w:pPr>
        <w:ind w:left="0" w:right="-1" w:firstLine="709"/>
        <w:rPr>
          <w:lang w:val="ru-RU"/>
        </w:rPr>
      </w:pPr>
    </w:p>
    <w:sectPr w:rsidR="00033399" w:rsidRPr="00FC3410" w:rsidSect="00C027FA">
      <w:pgSz w:w="16838" w:h="11906" w:orient="landscape" w:code="9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iddenHorzOCR-Identity-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506"/>
    <w:multiLevelType w:val="hybridMultilevel"/>
    <w:tmpl w:val="3ADEE66E"/>
    <w:lvl w:ilvl="0" w:tplc="9FFAA9D6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132C93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EAD4EC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84E92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7E6C4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BE299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5A4EB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A1099E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C40710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B03C9"/>
    <w:multiLevelType w:val="hybridMultilevel"/>
    <w:tmpl w:val="E0445110"/>
    <w:lvl w:ilvl="0" w:tplc="26ACFAE6">
      <w:start w:val="7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4C6E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EEFC4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A0B4A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2856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CFD3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AEAFB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EE548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A72C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940B0E"/>
    <w:multiLevelType w:val="hybridMultilevel"/>
    <w:tmpl w:val="A176C420"/>
    <w:lvl w:ilvl="0" w:tplc="B37AC8D6">
      <w:start w:val="9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AA47108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C65B04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B23DF0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421C54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BA21BE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7D6B09E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42643A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4852C2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CA6C7C"/>
    <w:multiLevelType w:val="hybridMultilevel"/>
    <w:tmpl w:val="1B7A8E30"/>
    <w:lvl w:ilvl="0" w:tplc="67C09E44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08562A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D42F538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D615D6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489A34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74FFA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91488B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587B0E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2E555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130308"/>
    <w:multiLevelType w:val="hybridMultilevel"/>
    <w:tmpl w:val="EA78B3FC"/>
    <w:lvl w:ilvl="0" w:tplc="4DB450C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EE6FEC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C9E963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F4C25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A4F8C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3694E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38000E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06772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39435B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4852F1"/>
    <w:multiLevelType w:val="hybridMultilevel"/>
    <w:tmpl w:val="4BF66B32"/>
    <w:lvl w:ilvl="0" w:tplc="CA4426D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8620C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C2CD98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0B7D8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12CE6E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42483A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C8A0D2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83818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FCB804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883839"/>
    <w:rsid w:val="0000485C"/>
    <w:rsid w:val="000051E8"/>
    <w:rsid w:val="00006BFA"/>
    <w:rsid w:val="00023F24"/>
    <w:rsid w:val="00033399"/>
    <w:rsid w:val="00035CA7"/>
    <w:rsid w:val="00063747"/>
    <w:rsid w:val="00094A6A"/>
    <w:rsid w:val="000B6309"/>
    <w:rsid w:val="000D4536"/>
    <w:rsid w:val="0010362E"/>
    <w:rsid w:val="0011343A"/>
    <w:rsid w:val="00152912"/>
    <w:rsid w:val="00155122"/>
    <w:rsid w:val="001959BD"/>
    <w:rsid w:val="001E28E2"/>
    <w:rsid w:val="00225201"/>
    <w:rsid w:val="00283A95"/>
    <w:rsid w:val="00283EE6"/>
    <w:rsid w:val="00346800"/>
    <w:rsid w:val="00360894"/>
    <w:rsid w:val="00374FED"/>
    <w:rsid w:val="003C7BCF"/>
    <w:rsid w:val="003F1063"/>
    <w:rsid w:val="004138F7"/>
    <w:rsid w:val="004769FD"/>
    <w:rsid w:val="004A4CD3"/>
    <w:rsid w:val="00503265"/>
    <w:rsid w:val="005445BF"/>
    <w:rsid w:val="00551C57"/>
    <w:rsid w:val="0057013B"/>
    <w:rsid w:val="00572C2F"/>
    <w:rsid w:val="005B7145"/>
    <w:rsid w:val="005D1174"/>
    <w:rsid w:val="00677710"/>
    <w:rsid w:val="00681722"/>
    <w:rsid w:val="006B215A"/>
    <w:rsid w:val="006B707B"/>
    <w:rsid w:val="006C641E"/>
    <w:rsid w:val="007133DA"/>
    <w:rsid w:val="00742D31"/>
    <w:rsid w:val="00762A55"/>
    <w:rsid w:val="007A2301"/>
    <w:rsid w:val="007C512E"/>
    <w:rsid w:val="00847958"/>
    <w:rsid w:val="00883839"/>
    <w:rsid w:val="0089527F"/>
    <w:rsid w:val="00937E80"/>
    <w:rsid w:val="009751B8"/>
    <w:rsid w:val="009D2AB1"/>
    <w:rsid w:val="00A1213E"/>
    <w:rsid w:val="00A238C6"/>
    <w:rsid w:val="00A321A3"/>
    <w:rsid w:val="00A547DC"/>
    <w:rsid w:val="00AF4909"/>
    <w:rsid w:val="00AF549D"/>
    <w:rsid w:val="00B36E5A"/>
    <w:rsid w:val="00B566BF"/>
    <w:rsid w:val="00B60622"/>
    <w:rsid w:val="00BA30D2"/>
    <w:rsid w:val="00BD2D6D"/>
    <w:rsid w:val="00C027FA"/>
    <w:rsid w:val="00C04148"/>
    <w:rsid w:val="00CF1183"/>
    <w:rsid w:val="00D23727"/>
    <w:rsid w:val="00D4665D"/>
    <w:rsid w:val="00D84920"/>
    <w:rsid w:val="00D90A96"/>
    <w:rsid w:val="00DA235D"/>
    <w:rsid w:val="00DB0CEC"/>
    <w:rsid w:val="00DB25B3"/>
    <w:rsid w:val="00DD2904"/>
    <w:rsid w:val="00DD3891"/>
    <w:rsid w:val="00DF0CDE"/>
    <w:rsid w:val="00E24B28"/>
    <w:rsid w:val="00E42614"/>
    <w:rsid w:val="00E458FF"/>
    <w:rsid w:val="00E607B6"/>
    <w:rsid w:val="00E728D2"/>
    <w:rsid w:val="00EA7C6D"/>
    <w:rsid w:val="00EB1DDF"/>
    <w:rsid w:val="00EE611A"/>
    <w:rsid w:val="00F23BE4"/>
    <w:rsid w:val="00F4771F"/>
    <w:rsid w:val="00F65806"/>
    <w:rsid w:val="00FC33DA"/>
    <w:rsid w:val="00FC3410"/>
    <w:rsid w:val="00FC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39"/>
    <w:pPr>
      <w:spacing w:after="4" w:line="249" w:lineRule="auto"/>
      <w:ind w:left="-29" w:right="110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next w:val="a"/>
    <w:link w:val="20"/>
    <w:unhideWhenUsed/>
    <w:qFormat/>
    <w:rsid w:val="00A321A3"/>
    <w:pPr>
      <w:keepNext/>
      <w:keepLines/>
      <w:spacing w:after="321" w:line="251" w:lineRule="auto"/>
      <w:ind w:left="3442" w:hanging="3288"/>
      <w:outlineLvl w:val="1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12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D4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53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A30D2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321A3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table" w:styleId="a6">
    <w:name w:val="Table Grid"/>
    <w:basedOn w:val="a1"/>
    <w:uiPriority w:val="59"/>
    <w:rsid w:val="00C02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4C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4C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No Spacing"/>
    <w:uiPriority w:val="1"/>
    <w:qFormat/>
    <w:rsid w:val="004A4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A2301"/>
    <w:rPr>
      <w:rFonts w:ascii="HiddenHorzOCR-Identity-H" w:hAnsi="HiddenHorzOCR-Identity-H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1E28E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tel:+7%20(8722)%2063-12-66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pravo.e-da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3BF9-7154-4735-807E-B6692CD4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2024-07-15T14:52:00Z</cp:lastPrinted>
  <dcterms:created xsi:type="dcterms:W3CDTF">2024-07-16T06:57:00Z</dcterms:created>
  <dcterms:modified xsi:type="dcterms:W3CDTF">2024-07-16T06:57:00Z</dcterms:modified>
</cp:coreProperties>
</file>