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DE" w:rsidRDefault="00C862DE" w:rsidP="00C862D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="00493C33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="00493C33">
        <w:rPr>
          <w:sz w:val="28"/>
          <w:szCs w:val="28"/>
        </w:rPr>
        <w:t>кт</w:t>
      </w:r>
      <w:r>
        <w:rPr>
          <w:sz w:val="28"/>
          <w:szCs w:val="28"/>
        </w:rPr>
        <w:t xml:space="preserve"> </w:t>
      </w:r>
    </w:p>
    <w:p w:rsidR="00C862DE" w:rsidRDefault="00C862DE" w:rsidP="00C862DE">
      <w:pPr>
        <w:ind w:firstLine="709"/>
        <w:jc w:val="right"/>
        <w:rPr>
          <w:sz w:val="28"/>
          <w:szCs w:val="28"/>
        </w:rPr>
      </w:pPr>
    </w:p>
    <w:p w:rsidR="00C862DE" w:rsidRDefault="00C862DE" w:rsidP="0088368D">
      <w:pPr>
        <w:ind w:firstLine="709"/>
        <w:jc w:val="center"/>
        <w:rPr>
          <w:sz w:val="28"/>
          <w:szCs w:val="28"/>
        </w:rPr>
      </w:pPr>
    </w:p>
    <w:p w:rsidR="005E2F4E" w:rsidRPr="00D444B2" w:rsidRDefault="005E2F4E" w:rsidP="00C862DE">
      <w:pPr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Доклад</w:t>
      </w:r>
    </w:p>
    <w:p w:rsidR="00886888" w:rsidRPr="00D444B2" w:rsidRDefault="00CD6E5D" w:rsidP="00C862DE">
      <w:pPr>
        <w:jc w:val="center"/>
        <w:rPr>
          <w:sz w:val="28"/>
          <w:szCs w:val="28"/>
        </w:rPr>
      </w:pPr>
      <w:r w:rsidRPr="00D444B2">
        <w:rPr>
          <w:sz w:val="28"/>
          <w:szCs w:val="28"/>
        </w:rPr>
        <w:t xml:space="preserve">об осуществлении государственного контроля (надзора), муниципального контроля </w:t>
      </w:r>
      <w:r w:rsidR="00934977" w:rsidRPr="00D444B2">
        <w:rPr>
          <w:sz w:val="28"/>
          <w:szCs w:val="28"/>
        </w:rPr>
        <w:t>за 20</w:t>
      </w:r>
      <w:r w:rsidR="00272801" w:rsidRPr="00D444B2">
        <w:rPr>
          <w:sz w:val="28"/>
          <w:szCs w:val="28"/>
        </w:rPr>
        <w:t>2</w:t>
      </w:r>
      <w:r w:rsidR="00F81861">
        <w:rPr>
          <w:sz w:val="28"/>
          <w:szCs w:val="28"/>
        </w:rPr>
        <w:t>5</w:t>
      </w:r>
      <w:r w:rsidR="00934977" w:rsidRPr="00D444B2">
        <w:rPr>
          <w:sz w:val="28"/>
          <w:szCs w:val="28"/>
        </w:rPr>
        <w:t xml:space="preserve"> год</w:t>
      </w:r>
      <w:r w:rsidR="00C862DE">
        <w:rPr>
          <w:sz w:val="28"/>
          <w:szCs w:val="28"/>
        </w:rPr>
        <w:t xml:space="preserve"> </w:t>
      </w:r>
      <w:r w:rsidR="00BF08A7" w:rsidRPr="00D444B2">
        <w:rPr>
          <w:sz w:val="28"/>
          <w:szCs w:val="28"/>
        </w:rPr>
        <w:t>(обзор практики)</w:t>
      </w:r>
    </w:p>
    <w:p w:rsidR="00886888" w:rsidRPr="00D444B2" w:rsidRDefault="00886888" w:rsidP="0088368D">
      <w:pPr>
        <w:ind w:firstLine="709"/>
        <w:rPr>
          <w:sz w:val="28"/>
          <w:szCs w:val="28"/>
        </w:rPr>
      </w:pPr>
    </w:p>
    <w:p w:rsidR="001C3C96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 соответствии с положением о Министерстве юстиции Республики Дагестан (далее – Минюст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), утвержденным постановлением Правительства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от 31.12.2019 № 346, Минюст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 является органом исполнительной власти Республики Дагестан, осуществляющим контроль (надзор) за соблюдением законодательства об архивном деле на территории Республике Дагестан.</w:t>
      </w:r>
    </w:p>
    <w:p w:rsidR="00074DF5" w:rsidRPr="00A04F84" w:rsidRDefault="001C3C96" w:rsidP="00074DF5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Контрольная (надзорная) деятельность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регулируется </w:t>
      </w:r>
      <w:r w:rsidR="00074DF5" w:rsidRPr="00A04F84">
        <w:rPr>
          <w:sz w:val="28"/>
          <w:szCs w:val="28"/>
        </w:rPr>
        <w:t>следующими нормативными правовыми актами:</w:t>
      </w:r>
    </w:p>
    <w:p w:rsidR="00074DF5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Федеральным законом от 31.07.2020 № 248-ФЗ «О государственном контроле (надзоре) и муниципальном контроле в Российской Федерации»</w:t>
      </w:r>
      <w:r w:rsidR="00074DF5" w:rsidRPr="00A04F84">
        <w:rPr>
          <w:sz w:val="28"/>
          <w:szCs w:val="28"/>
        </w:rPr>
        <w:t>;</w:t>
      </w:r>
    </w:p>
    <w:p w:rsidR="00074DF5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постановлением Правительства Республики Дагестан от 28 сентября 2021 г. № 246 «Об утверждении Положения о региональном государственном контроле (надзоре) за соблюдением законодательства об архивном деле на территории Республики Дагестан» (в редакции постановлений Правительства Р</w:t>
      </w:r>
      <w:r w:rsidR="00F57E60">
        <w:rPr>
          <w:sz w:val="28"/>
          <w:szCs w:val="28"/>
        </w:rPr>
        <w:t xml:space="preserve">еспублики </w:t>
      </w:r>
      <w:r w:rsidRPr="00A04F84">
        <w:rPr>
          <w:sz w:val="28"/>
          <w:szCs w:val="28"/>
        </w:rPr>
        <w:t>Д</w:t>
      </w:r>
      <w:r w:rsidR="00F57E60">
        <w:rPr>
          <w:sz w:val="28"/>
          <w:szCs w:val="28"/>
        </w:rPr>
        <w:t>агестан</w:t>
      </w:r>
      <w:r w:rsidRPr="00A04F84">
        <w:rPr>
          <w:sz w:val="28"/>
          <w:szCs w:val="28"/>
        </w:rPr>
        <w:t xml:space="preserve"> от 26.04.2022 № 101, от 24.05.2023 № 192</w:t>
      </w:r>
      <w:r w:rsidR="00F81861">
        <w:rPr>
          <w:sz w:val="28"/>
          <w:szCs w:val="28"/>
        </w:rPr>
        <w:t>, от 22.08.2025 № 266</w:t>
      </w:r>
      <w:r w:rsidRPr="00A04F84">
        <w:rPr>
          <w:sz w:val="28"/>
          <w:szCs w:val="28"/>
        </w:rPr>
        <w:t>)</w:t>
      </w:r>
      <w:r w:rsidR="00663755" w:rsidRPr="00A04F84">
        <w:rPr>
          <w:sz w:val="28"/>
          <w:szCs w:val="28"/>
        </w:rPr>
        <w:t xml:space="preserve"> (далее – Положение)</w:t>
      </w:r>
      <w:r w:rsidR="00074DF5" w:rsidRPr="00A04F84">
        <w:rPr>
          <w:sz w:val="28"/>
          <w:szCs w:val="28"/>
        </w:rPr>
        <w:t>;</w:t>
      </w:r>
    </w:p>
    <w:p w:rsidR="001C3C96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постановлением Правительства </w:t>
      </w:r>
      <w:r w:rsidR="00074DF5" w:rsidRPr="00A04F84">
        <w:rPr>
          <w:sz w:val="28"/>
          <w:szCs w:val="28"/>
        </w:rPr>
        <w:t>Республики Дагестан</w:t>
      </w:r>
      <w:r w:rsidRPr="00A04F84">
        <w:rPr>
          <w:sz w:val="28"/>
          <w:szCs w:val="28"/>
        </w:rPr>
        <w:t xml:space="preserve"> от 21.12.2021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№ 344 «Об утверждении </w:t>
      </w:r>
      <w:proofErr w:type="gramStart"/>
      <w:r w:rsidRPr="00A04F84">
        <w:rPr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Pr="00A04F84">
        <w:rPr>
          <w:sz w:val="28"/>
          <w:szCs w:val="28"/>
        </w:rPr>
        <w:t xml:space="preserve"> при осуществлении регионального государственного контроля (надзора) за соблюдением законодательства об архивном деле на территории Республики Дагестан» (в редакции постановления Правительства Р</w:t>
      </w:r>
      <w:r w:rsidR="00F57E60">
        <w:rPr>
          <w:sz w:val="28"/>
          <w:szCs w:val="28"/>
        </w:rPr>
        <w:t xml:space="preserve">еспублики </w:t>
      </w:r>
      <w:r w:rsidRPr="00A04F84">
        <w:rPr>
          <w:sz w:val="28"/>
          <w:szCs w:val="28"/>
        </w:rPr>
        <w:t>Д</w:t>
      </w:r>
      <w:r w:rsidR="00F57E60">
        <w:rPr>
          <w:sz w:val="28"/>
          <w:szCs w:val="28"/>
        </w:rPr>
        <w:t>агестан</w:t>
      </w:r>
      <w:r w:rsidRPr="00A04F84">
        <w:rPr>
          <w:sz w:val="28"/>
          <w:szCs w:val="28"/>
        </w:rPr>
        <w:t xml:space="preserve"> от 24.05.2023 № 192). </w:t>
      </w:r>
    </w:p>
    <w:p w:rsidR="001C3C96" w:rsidRPr="00A04F84" w:rsidRDefault="00663755" w:rsidP="001C3C96">
      <w:pPr>
        <w:ind w:firstLine="709"/>
        <w:jc w:val="both"/>
        <w:rPr>
          <w:sz w:val="28"/>
          <w:szCs w:val="28"/>
          <w:shd w:val="clear" w:color="auto" w:fill="FFFFFF"/>
        </w:rPr>
      </w:pPr>
      <w:r w:rsidRPr="00A04F84">
        <w:rPr>
          <w:sz w:val="28"/>
          <w:szCs w:val="28"/>
          <w:shd w:val="clear" w:color="auto" w:fill="FFFFFF"/>
        </w:rPr>
        <w:t xml:space="preserve">Осуществление </w:t>
      </w:r>
      <w:r w:rsidRPr="00A04F84">
        <w:rPr>
          <w:sz w:val="28"/>
          <w:szCs w:val="28"/>
        </w:rPr>
        <w:t xml:space="preserve">контроля (надзора) за соблюдением законодательства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об архивном деле на территории Республик</w:t>
      </w:r>
      <w:r w:rsidR="00F81861">
        <w:rPr>
          <w:sz w:val="28"/>
          <w:szCs w:val="28"/>
        </w:rPr>
        <w:t>и</w:t>
      </w:r>
      <w:r w:rsidRPr="00A04F84">
        <w:rPr>
          <w:sz w:val="28"/>
          <w:szCs w:val="28"/>
        </w:rPr>
        <w:t xml:space="preserve"> Дагестан</w:t>
      </w:r>
      <w:r w:rsidRPr="00A04F84">
        <w:rPr>
          <w:sz w:val="28"/>
          <w:szCs w:val="28"/>
          <w:shd w:val="clear" w:color="auto" w:fill="FFFFFF"/>
        </w:rPr>
        <w:t xml:space="preserve"> в соответствии </w:t>
      </w:r>
      <w:r w:rsidR="00A241EE">
        <w:rPr>
          <w:sz w:val="28"/>
          <w:szCs w:val="28"/>
          <w:shd w:val="clear" w:color="auto" w:fill="FFFFFF"/>
        </w:rPr>
        <w:br/>
      </w:r>
      <w:r w:rsidRPr="00A04F84">
        <w:rPr>
          <w:sz w:val="28"/>
          <w:szCs w:val="28"/>
          <w:shd w:val="clear" w:color="auto" w:fill="FFFFFF"/>
        </w:rPr>
        <w:t xml:space="preserve">с Положением предусмотрено в отношении </w:t>
      </w:r>
      <w:r w:rsidR="001C3C96" w:rsidRPr="00A04F84">
        <w:rPr>
          <w:sz w:val="28"/>
          <w:szCs w:val="28"/>
          <w:shd w:val="clear" w:color="auto" w:fill="FFFFFF"/>
        </w:rPr>
        <w:t>орган</w:t>
      </w:r>
      <w:r w:rsidRPr="00A04F84">
        <w:rPr>
          <w:sz w:val="28"/>
          <w:szCs w:val="28"/>
          <w:shd w:val="clear" w:color="auto" w:fill="FFFFFF"/>
        </w:rPr>
        <w:t>ов</w:t>
      </w:r>
      <w:r w:rsidR="001C3C96" w:rsidRPr="00A04F84">
        <w:rPr>
          <w:sz w:val="28"/>
          <w:szCs w:val="28"/>
          <w:shd w:val="clear" w:color="auto" w:fill="FFFFFF"/>
        </w:rPr>
        <w:t xml:space="preserve"> исполнительной власти Республики Дагестан, ины</w:t>
      </w:r>
      <w:r w:rsidRPr="00A04F84">
        <w:rPr>
          <w:sz w:val="28"/>
          <w:szCs w:val="28"/>
          <w:shd w:val="clear" w:color="auto" w:fill="FFFFFF"/>
        </w:rPr>
        <w:t>х</w:t>
      </w:r>
      <w:r w:rsidR="001C3C96" w:rsidRPr="00A04F84">
        <w:rPr>
          <w:sz w:val="28"/>
          <w:szCs w:val="28"/>
          <w:shd w:val="clear" w:color="auto" w:fill="FFFFFF"/>
        </w:rPr>
        <w:t xml:space="preserve"> государственны</w:t>
      </w:r>
      <w:r w:rsidRPr="00A04F84">
        <w:rPr>
          <w:sz w:val="28"/>
          <w:szCs w:val="28"/>
          <w:shd w:val="clear" w:color="auto" w:fill="FFFFFF"/>
        </w:rPr>
        <w:t>х</w:t>
      </w:r>
      <w:r w:rsidR="001C3C96" w:rsidRPr="00A04F84">
        <w:rPr>
          <w:sz w:val="28"/>
          <w:szCs w:val="28"/>
          <w:shd w:val="clear" w:color="auto" w:fill="FFFFFF"/>
        </w:rPr>
        <w:t xml:space="preserve"> орган</w:t>
      </w:r>
      <w:r w:rsidRPr="00A04F84">
        <w:rPr>
          <w:sz w:val="28"/>
          <w:szCs w:val="28"/>
          <w:shd w:val="clear" w:color="auto" w:fill="FFFFFF"/>
        </w:rPr>
        <w:t>ов</w:t>
      </w:r>
      <w:r w:rsidR="001C3C96" w:rsidRPr="00A04F84">
        <w:rPr>
          <w:sz w:val="28"/>
          <w:szCs w:val="28"/>
          <w:shd w:val="clear" w:color="auto" w:fill="FFFFFF"/>
        </w:rPr>
        <w:t xml:space="preserve"> Республики Дагестан, орган</w:t>
      </w:r>
      <w:r w:rsidRPr="00A04F84">
        <w:rPr>
          <w:sz w:val="28"/>
          <w:szCs w:val="28"/>
          <w:shd w:val="clear" w:color="auto" w:fill="FFFFFF"/>
        </w:rPr>
        <w:t>ов</w:t>
      </w:r>
      <w:r w:rsidR="001C3C96" w:rsidRPr="00A04F84">
        <w:rPr>
          <w:sz w:val="28"/>
          <w:szCs w:val="28"/>
          <w:shd w:val="clear" w:color="auto" w:fill="FFFFFF"/>
        </w:rPr>
        <w:t xml:space="preserve"> местного самоуправления муниципальных образований Республики Дагестан; </w:t>
      </w:r>
      <w:r w:rsidR="00F81861">
        <w:rPr>
          <w:sz w:val="28"/>
          <w:szCs w:val="28"/>
          <w:shd w:val="clear" w:color="auto" w:fill="FFFFFF"/>
        </w:rPr>
        <w:t>государственных и муниципальных учреждений</w:t>
      </w:r>
      <w:r w:rsidR="001C3C96" w:rsidRPr="00A04F84">
        <w:rPr>
          <w:sz w:val="28"/>
          <w:szCs w:val="28"/>
          <w:shd w:val="clear" w:color="auto" w:fill="FFFFFF"/>
        </w:rPr>
        <w:t>, являющи</w:t>
      </w:r>
      <w:r w:rsidRPr="00A04F84">
        <w:rPr>
          <w:sz w:val="28"/>
          <w:szCs w:val="28"/>
          <w:shd w:val="clear" w:color="auto" w:fill="FFFFFF"/>
        </w:rPr>
        <w:t>х</w:t>
      </w:r>
      <w:r w:rsidR="001C3C96" w:rsidRPr="00A04F84">
        <w:rPr>
          <w:sz w:val="28"/>
          <w:szCs w:val="28"/>
          <w:shd w:val="clear" w:color="auto" w:fill="FFFFFF"/>
        </w:rPr>
        <w:t>ся источниками комплектования государственного и муниципальных архивов Республики Дагестан.</w:t>
      </w:r>
    </w:p>
    <w:p w:rsidR="001C3C96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Объектом контроля является деятельность контролируемых лиц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по соблюдению обязательных требований установленных в соответствии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с федеральными законами Российской Федерации и иными нормативными правовыми актами Российской Федерации, к организации хранения, комплектования, учета и использования документов Архивного фонда Российской Федерации и других архивных документов на территории Республики Дагестан.</w:t>
      </w:r>
    </w:p>
    <w:p w:rsidR="00420C45" w:rsidRPr="00A04F84" w:rsidRDefault="00420C45" w:rsidP="00420C45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lastRenderedPageBreak/>
        <w:t xml:space="preserve">Перечень нормативных правовых актов (их отдельных положений), содержащих обязательные требования, соблюдение которых оценивается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за соблюдением законодательства об архивном деле на территории Республики Дагестан, включает:</w:t>
      </w:r>
    </w:p>
    <w:p w:rsidR="00C8645F" w:rsidRPr="00A04F84" w:rsidRDefault="00C8645F" w:rsidP="00C8645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Федеральным законом от 22.10.2004 № 125-ФЗ «Об архивном деле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в Российской Федерации»;</w:t>
      </w:r>
    </w:p>
    <w:p w:rsidR="00500F7C" w:rsidRPr="00A04F84" w:rsidRDefault="00524A21" w:rsidP="0088368D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п</w:t>
      </w:r>
      <w:r w:rsidR="00500F7C" w:rsidRPr="00A04F84">
        <w:rPr>
          <w:sz w:val="28"/>
          <w:szCs w:val="28"/>
        </w:rPr>
        <w:t xml:space="preserve">риказ </w:t>
      </w:r>
      <w:r w:rsidR="002D714D" w:rsidRPr="00A04F84">
        <w:rPr>
          <w:sz w:val="28"/>
          <w:szCs w:val="28"/>
        </w:rPr>
        <w:t>Федерального архивного агентства от 02.03.2020 №</w:t>
      </w:r>
      <w:r w:rsidR="00A241EE">
        <w:rPr>
          <w:sz w:val="28"/>
          <w:szCs w:val="28"/>
        </w:rPr>
        <w:t> </w:t>
      </w:r>
      <w:r w:rsidR="002D714D" w:rsidRPr="00A04F84">
        <w:rPr>
          <w:sz w:val="28"/>
          <w:szCs w:val="28"/>
        </w:rPr>
        <w:t xml:space="preserve">24 </w:t>
      </w:r>
      <w:r w:rsidR="00587130" w:rsidRPr="00A04F84">
        <w:rPr>
          <w:sz w:val="28"/>
          <w:szCs w:val="28"/>
        </w:rPr>
        <w:t>«Об </w:t>
      </w:r>
      <w:r w:rsidR="00500F7C" w:rsidRPr="00A04F84">
        <w:rPr>
          <w:sz w:val="28"/>
          <w:szCs w:val="28"/>
        </w:rPr>
        <w:t xml:space="preserve">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</w:t>
      </w:r>
      <w:r w:rsidR="002D714D" w:rsidRPr="00A04F84">
        <w:rPr>
          <w:sz w:val="28"/>
          <w:szCs w:val="28"/>
        </w:rPr>
        <w:t xml:space="preserve">научных </w:t>
      </w:r>
      <w:r w:rsidR="00500F7C" w:rsidRPr="00A04F84">
        <w:rPr>
          <w:sz w:val="28"/>
          <w:szCs w:val="28"/>
        </w:rPr>
        <w:t>организациях» (</w:t>
      </w:r>
      <w:r w:rsidR="002D714D" w:rsidRPr="00A04F84">
        <w:rPr>
          <w:sz w:val="28"/>
          <w:szCs w:val="28"/>
        </w:rPr>
        <w:t>Зарегистрировано в</w:t>
      </w:r>
      <w:r w:rsidR="009D154C" w:rsidRPr="00A04F84">
        <w:rPr>
          <w:sz w:val="28"/>
          <w:szCs w:val="28"/>
        </w:rPr>
        <w:t xml:space="preserve"> Минюсте России 20 мая 2020 г. №</w:t>
      </w:r>
      <w:r w:rsidR="002D714D" w:rsidRPr="00A04F84">
        <w:rPr>
          <w:sz w:val="28"/>
          <w:szCs w:val="28"/>
        </w:rPr>
        <w:t xml:space="preserve"> 58396</w:t>
      </w:r>
      <w:r w:rsidR="00BF08A7" w:rsidRPr="00A04F84">
        <w:rPr>
          <w:sz w:val="28"/>
          <w:szCs w:val="28"/>
        </w:rPr>
        <w:t>) (далее </w:t>
      </w:r>
      <w:r w:rsidR="00621B78" w:rsidRPr="00A04F84">
        <w:rPr>
          <w:sz w:val="28"/>
          <w:szCs w:val="28"/>
        </w:rPr>
        <w:t>–</w:t>
      </w:r>
      <w:r w:rsidR="00BF08A7" w:rsidRPr="00A04F84">
        <w:rPr>
          <w:sz w:val="28"/>
          <w:szCs w:val="28"/>
        </w:rPr>
        <w:t> Правила</w:t>
      </w:r>
      <w:r w:rsidR="00621B78" w:rsidRPr="00A04F84">
        <w:rPr>
          <w:sz w:val="28"/>
          <w:szCs w:val="28"/>
        </w:rPr>
        <w:t>-</w:t>
      </w:r>
      <w:r w:rsidR="00BF08A7" w:rsidRPr="00A04F84">
        <w:rPr>
          <w:sz w:val="28"/>
          <w:szCs w:val="28"/>
        </w:rPr>
        <w:t>20</w:t>
      </w:r>
      <w:r w:rsidR="002D714D" w:rsidRPr="00A04F84">
        <w:rPr>
          <w:sz w:val="28"/>
          <w:szCs w:val="28"/>
        </w:rPr>
        <w:t>2</w:t>
      </w:r>
      <w:r w:rsidR="00BF08A7" w:rsidRPr="00A04F84">
        <w:rPr>
          <w:sz w:val="28"/>
          <w:szCs w:val="28"/>
        </w:rPr>
        <w:t>0</w:t>
      </w:r>
      <w:r w:rsidR="00500F7C" w:rsidRPr="00A04F84">
        <w:rPr>
          <w:sz w:val="28"/>
          <w:szCs w:val="28"/>
        </w:rPr>
        <w:t>);</w:t>
      </w:r>
    </w:p>
    <w:p w:rsidR="00621B78" w:rsidRPr="00A04F84" w:rsidRDefault="00524A21" w:rsidP="00621B78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п</w:t>
      </w:r>
      <w:r w:rsidR="00BC31D0" w:rsidRPr="00A04F84">
        <w:rPr>
          <w:sz w:val="28"/>
          <w:szCs w:val="28"/>
        </w:rPr>
        <w:t>риказ</w:t>
      </w:r>
      <w:r w:rsidRPr="00A04F84">
        <w:rPr>
          <w:sz w:val="28"/>
          <w:szCs w:val="28"/>
        </w:rPr>
        <w:t xml:space="preserve"> Федерального архивного агентства от 31.07.2023 № 77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</w:t>
      </w:r>
      <w:r w:rsidR="00621B78" w:rsidRPr="00A04F84">
        <w:rPr>
          <w:sz w:val="28"/>
          <w:szCs w:val="28"/>
        </w:rPr>
        <w:t xml:space="preserve"> (далее – Правила-2023);</w:t>
      </w:r>
    </w:p>
    <w:p w:rsidR="00524A21" w:rsidRPr="00A04F84" w:rsidRDefault="00524A21" w:rsidP="00524A21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 Федерального архивного агентства от 01.09.2017 № 143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«Об утверждении Порядка использования архивных документов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в государственных и муниципальных архивах Российской Федерации»</w:t>
      </w:r>
      <w:r w:rsidR="00294F8A" w:rsidRPr="00A04F84">
        <w:rPr>
          <w:sz w:val="28"/>
          <w:szCs w:val="28"/>
        </w:rPr>
        <w:t>:</w:t>
      </w:r>
    </w:p>
    <w:p w:rsidR="00294F8A" w:rsidRPr="00A04F84" w:rsidRDefault="00294F8A" w:rsidP="00294F8A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 Федерального архивного агентства от 09.12.2020 </w:t>
      </w:r>
      <w:r w:rsidR="005438D3">
        <w:rPr>
          <w:sz w:val="28"/>
          <w:szCs w:val="28"/>
        </w:rPr>
        <w:t>№</w:t>
      </w:r>
      <w:r w:rsidRPr="00A04F84">
        <w:rPr>
          <w:sz w:val="28"/>
          <w:szCs w:val="28"/>
        </w:rPr>
        <w:t xml:space="preserve"> 155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«Об утверждении Правил организации хранения, комплектования, учета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организациях»</w:t>
      </w:r>
      <w:r w:rsidR="00420C45" w:rsidRPr="00A04F84">
        <w:rPr>
          <w:sz w:val="28"/>
          <w:szCs w:val="28"/>
        </w:rPr>
        <w:t>.</w:t>
      </w:r>
    </w:p>
    <w:p w:rsidR="00817297" w:rsidRPr="00A04F84" w:rsidRDefault="00817297" w:rsidP="00817297">
      <w:pPr>
        <w:ind w:firstLine="709"/>
        <w:jc w:val="both"/>
        <w:rPr>
          <w:sz w:val="28"/>
          <w:szCs w:val="28"/>
        </w:rPr>
      </w:pPr>
      <w:proofErr w:type="gramStart"/>
      <w:r w:rsidRPr="00A04F84">
        <w:rPr>
          <w:sz w:val="28"/>
          <w:szCs w:val="28"/>
        </w:rPr>
        <w:t xml:space="preserve">В рамках осуществления регионального государственного контроля (надзора) за соблюдением законодательства об архивном деле на территории Республики Дагестан и в соответствии с Программой профилактики рисков причинения вреда (ущерба) охраняемым законом ценностям </w:t>
      </w:r>
      <w:r w:rsidRPr="00A04F84">
        <w:rPr>
          <w:sz w:val="28"/>
          <w:szCs w:val="28"/>
        </w:rPr>
        <w:br/>
        <w:t xml:space="preserve">при осуществлении регионального государственного контроля (надзора) </w:t>
      </w:r>
      <w:r w:rsidRPr="00A04F84">
        <w:rPr>
          <w:sz w:val="28"/>
          <w:szCs w:val="28"/>
        </w:rPr>
        <w:br/>
        <w:t>за</w:t>
      </w:r>
      <w:r w:rsidRPr="00A04F84">
        <w:rPr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соблюдением законодательства об архивном деле</w:t>
      </w:r>
      <w:r w:rsidRPr="00A04F84">
        <w:rPr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на территории Республики Дагестан на 202</w:t>
      </w:r>
      <w:r w:rsidR="005438D3">
        <w:rPr>
          <w:sz w:val="28"/>
          <w:szCs w:val="28"/>
        </w:rPr>
        <w:t>55</w:t>
      </w:r>
      <w:r w:rsidRPr="00A04F84">
        <w:rPr>
          <w:sz w:val="28"/>
          <w:szCs w:val="28"/>
        </w:rPr>
        <w:t xml:space="preserve"> год, утвержденной приказом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от </w:t>
      </w:r>
      <w:r w:rsidR="005B6316">
        <w:rPr>
          <w:sz w:val="28"/>
          <w:szCs w:val="28"/>
        </w:rPr>
        <w:t>05</w:t>
      </w:r>
      <w:r w:rsidR="002820C9" w:rsidRPr="00A04F84">
        <w:rPr>
          <w:sz w:val="28"/>
          <w:szCs w:val="28"/>
        </w:rPr>
        <w:t>8.12.</w:t>
      </w:r>
      <w:r w:rsidRPr="00A04F84">
        <w:rPr>
          <w:sz w:val="28"/>
          <w:szCs w:val="28"/>
        </w:rPr>
        <w:t>202</w:t>
      </w:r>
      <w:r w:rsidR="005438D3">
        <w:rPr>
          <w:sz w:val="28"/>
          <w:szCs w:val="28"/>
        </w:rPr>
        <w:t>4</w:t>
      </w:r>
      <w:r w:rsidRPr="00A04F84">
        <w:rPr>
          <w:sz w:val="28"/>
          <w:szCs w:val="28"/>
        </w:rPr>
        <w:t xml:space="preserve"> года № </w:t>
      </w:r>
      <w:r w:rsidRPr="005B6316">
        <w:rPr>
          <w:sz w:val="28"/>
          <w:szCs w:val="28"/>
        </w:rPr>
        <w:t>2</w:t>
      </w:r>
      <w:r w:rsidR="005B6316" w:rsidRPr="005B6316">
        <w:rPr>
          <w:sz w:val="28"/>
          <w:szCs w:val="28"/>
        </w:rPr>
        <w:t>08</w:t>
      </w:r>
      <w:r w:rsidRPr="00A04F84">
        <w:rPr>
          <w:sz w:val="28"/>
          <w:szCs w:val="28"/>
        </w:rPr>
        <w:t>-ОД, проведена следующая работа.</w:t>
      </w:r>
      <w:proofErr w:type="gramEnd"/>
    </w:p>
    <w:p w:rsidR="000C711A" w:rsidRPr="00A04F84" w:rsidRDefault="000C711A" w:rsidP="000C711A">
      <w:pPr>
        <w:shd w:val="clear" w:color="auto" w:fill="FFFFFF"/>
        <w:ind w:firstLine="709"/>
        <w:contextualSpacing/>
        <w:jc w:val="both"/>
        <w:outlineLvl w:val="0"/>
        <w:rPr>
          <w:sz w:val="28"/>
          <w:szCs w:val="28"/>
        </w:rPr>
      </w:pPr>
      <w:r w:rsidRPr="00A04F84">
        <w:rPr>
          <w:sz w:val="28"/>
          <w:szCs w:val="28"/>
          <w:shd w:val="clear" w:color="auto" w:fill="FFFFFF"/>
        </w:rPr>
        <w:t>С</w:t>
      </w:r>
      <w:r w:rsidR="00003AFB" w:rsidRPr="00A04F84">
        <w:rPr>
          <w:sz w:val="28"/>
          <w:szCs w:val="28"/>
          <w:shd w:val="clear" w:color="auto" w:fill="FFFFFF"/>
        </w:rPr>
        <w:t xml:space="preserve"> </w:t>
      </w:r>
      <w:r w:rsidRPr="00A04F84">
        <w:rPr>
          <w:sz w:val="28"/>
          <w:szCs w:val="28"/>
          <w:shd w:val="clear" w:color="auto" w:fill="FFFFFF"/>
        </w:rPr>
        <w:t xml:space="preserve">целью выявления и </w:t>
      </w:r>
      <w:proofErr w:type="gramStart"/>
      <w:r w:rsidRPr="00A04F84">
        <w:rPr>
          <w:sz w:val="28"/>
          <w:szCs w:val="28"/>
          <w:shd w:val="clear" w:color="auto" w:fill="FFFFFF"/>
        </w:rPr>
        <w:t>устранения</w:t>
      </w:r>
      <w:proofErr w:type="gramEnd"/>
      <w:r w:rsidRPr="00A04F84">
        <w:rPr>
          <w:sz w:val="28"/>
          <w:szCs w:val="28"/>
          <w:shd w:val="clear" w:color="auto" w:fill="FFFFFF"/>
        </w:rPr>
        <w:t xml:space="preserve"> существующих и потенциальных условий, причин и факторов, способных привести к нарушению обязательных требований проведено </w:t>
      </w:r>
      <w:r w:rsidR="00907EA7">
        <w:rPr>
          <w:sz w:val="28"/>
          <w:szCs w:val="28"/>
          <w:shd w:val="clear" w:color="auto" w:fill="FFFFFF"/>
        </w:rPr>
        <w:t>3</w:t>
      </w:r>
      <w:r w:rsidRPr="00A04F84">
        <w:rPr>
          <w:sz w:val="28"/>
          <w:szCs w:val="28"/>
          <w:shd w:val="clear" w:color="auto" w:fill="FFFFFF"/>
        </w:rPr>
        <w:t xml:space="preserve"> </w:t>
      </w:r>
      <w:r w:rsidR="00907EA7">
        <w:rPr>
          <w:sz w:val="28"/>
          <w:szCs w:val="28"/>
          <w:shd w:val="clear" w:color="auto" w:fill="FFFFFF"/>
        </w:rPr>
        <w:t xml:space="preserve">обязательных </w:t>
      </w:r>
      <w:r w:rsidRPr="00A04F84">
        <w:rPr>
          <w:sz w:val="28"/>
          <w:szCs w:val="28"/>
          <w:shd w:val="clear" w:color="auto" w:fill="FFFFFF"/>
        </w:rPr>
        <w:t>профилактических визит</w:t>
      </w:r>
      <w:r w:rsidR="00907EA7">
        <w:rPr>
          <w:sz w:val="28"/>
          <w:szCs w:val="28"/>
          <w:shd w:val="clear" w:color="auto" w:fill="FFFFFF"/>
        </w:rPr>
        <w:t>а</w:t>
      </w:r>
      <w:r w:rsidR="00640349">
        <w:rPr>
          <w:sz w:val="28"/>
          <w:szCs w:val="28"/>
          <w:shd w:val="clear" w:color="auto" w:fill="FFFFFF"/>
        </w:rPr>
        <w:t xml:space="preserve">, в результате </w:t>
      </w:r>
      <w:r w:rsidR="00640349" w:rsidRPr="00640349">
        <w:rPr>
          <w:sz w:val="28"/>
          <w:szCs w:val="28"/>
          <w:shd w:val="clear" w:color="auto" w:fill="FFFFFF"/>
        </w:rPr>
        <w:t xml:space="preserve">которых выявлено 12 нарушений обязательных требований, выдано 3 предписания </w:t>
      </w:r>
      <w:r w:rsidR="00640349" w:rsidRPr="00640349">
        <w:rPr>
          <w:sz w:val="28"/>
          <w:szCs w:val="28"/>
        </w:rPr>
        <w:t>об устранении выявленных нарушений законодательства об архивном деле</w:t>
      </w:r>
      <w:r w:rsidR="00640349" w:rsidRPr="00640349">
        <w:rPr>
          <w:sz w:val="28"/>
          <w:szCs w:val="28"/>
          <w:shd w:val="clear" w:color="auto" w:fill="FFFFFF"/>
        </w:rPr>
        <w:t>;</w:t>
      </w:r>
      <w:r w:rsidRPr="00640349">
        <w:rPr>
          <w:sz w:val="28"/>
          <w:szCs w:val="28"/>
        </w:rPr>
        <w:t xml:space="preserve"> </w:t>
      </w:r>
      <w:r w:rsidR="00907EA7" w:rsidRPr="00640349">
        <w:rPr>
          <w:sz w:val="28"/>
          <w:szCs w:val="28"/>
        </w:rPr>
        <w:t>8</w:t>
      </w:r>
      <w:r w:rsidRPr="00640349">
        <w:rPr>
          <w:sz w:val="28"/>
          <w:szCs w:val="28"/>
        </w:rPr>
        <w:t> контролируемым</w:t>
      </w:r>
      <w:r w:rsidRPr="00A04F84">
        <w:rPr>
          <w:sz w:val="28"/>
          <w:szCs w:val="28"/>
        </w:rPr>
        <w:t xml:space="preserve"> лицам объявлено и направлено предостережение о недопустимости нарушения обязательных требований; </w:t>
      </w:r>
      <w:proofErr w:type="gramStart"/>
      <w:r w:rsidRPr="00A04F84">
        <w:rPr>
          <w:sz w:val="28"/>
          <w:szCs w:val="28"/>
        </w:rPr>
        <w:t xml:space="preserve">по результатам обобщения правоприменительной практики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подготовлен, направлен в государственный и муниципальные архивы и размещен на официальном сайте Доклад о правоприменительной </w:t>
      </w:r>
      <w:r w:rsidRPr="00A04F84">
        <w:rPr>
          <w:sz w:val="28"/>
          <w:szCs w:val="28"/>
        </w:rPr>
        <w:lastRenderedPageBreak/>
        <w:t xml:space="preserve">практике (обзор практики), </w:t>
      </w:r>
      <w:r w:rsidRPr="00A04F84">
        <w:rPr>
          <w:sz w:val="28"/>
          <w:szCs w:val="28"/>
          <w:shd w:val="clear" w:color="auto" w:fill="FFFFFF"/>
        </w:rPr>
        <w:t>в котором приведены характерные правонарушения и даны методические рекомендации по профилактике правонарушений</w:t>
      </w:r>
      <w:r w:rsidRPr="00A04F84">
        <w:rPr>
          <w:sz w:val="28"/>
          <w:szCs w:val="28"/>
        </w:rPr>
        <w:t xml:space="preserve">; </w:t>
      </w:r>
      <w:r w:rsidRPr="00640349">
        <w:rPr>
          <w:sz w:val="28"/>
          <w:szCs w:val="28"/>
        </w:rPr>
        <w:t xml:space="preserve">проведено 3 публичных слушания правоприменительной практики и руководств по соблюдению </w:t>
      </w:r>
      <w:r w:rsidRPr="00A04F84">
        <w:rPr>
          <w:sz w:val="28"/>
          <w:szCs w:val="28"/>
        </w:rPr>
        <w:t>обязательных требований архивного законодательства;</w:t>
      </w:r>
      <w:proofErr w:type="gramEnd"/>
      <w:r w:rsidRPr="00A04F84">
        <w:rPr>
          <w:sz w:val="28"/>
          <w:szCs w:val="28"/>
        </w:rPr>
        <w:t xml:space="preserve"> регулярно осуществляется консультирование, информирование контролируемых лиц по вопросам соблюдения обязательных требований посредством размещения соответствующей информации на официальном сайте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, а также лично и по телефону. </w:t>
      </w:r>
    </w:p>
    <w:p w:rsidR="00817297" w:rsidRPr="00640349" w:rsidRDefault="00817297" w:rsidP="00817297">
      <w:pPr>
        <w:pStyle w:val="ConsPlusNormal"/>
        <w:tabs>
          <w:tab w:val="left" w:pos="101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профилактических мероприятий объектам (субъектам) проверок оказывалась методическая, консультативная помощь в области организации архивного дела и обеспечения сохранности архивных документов. Объекты (субъекты) проверок через </w:t>
      </w:r>
      <w:proofErr w:type="gramStart"/>
      <w:r w:rsidRPr="00A04F84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A04F84">
        <w:rPr>
          <w:rFonts w:ascii="Times New Roman" w:hAnsi="Times New Roman" w:cs="Times New Roman"/>
          <w:sz w:val="28"/>
          <w:szCs w:val="28"/>
        </w:rPr>
        <w:t xml:space="preserve"> </w:t>
      </w:r>
      <w:r w:rsidR="00A241EE">
        <w:rPr>
          <w:rFonts w:ascii="Times New Roman" w:hAnsi="Times New Roman" w:cs="Times New Roman"/>
          <w:sz w:val="28"/>
          <w:szCs w:val="28"/>
        </w:rPr>
        <w:br/>
      </w:r>
      <w:r w:rsidRPr="00A04F84">
        <w:rPr>
          <w:rFonts w:ascii="Times New Roman" w:hAnsi="Times New Roman" w:cs="Times New Roman"/>
          <w:sz w:val="28"/>
          <w:szCs w:val="28"/>
        </w:rPr>
        <w:t xml:space="preserve">и муниципальные архивы республики обеспечены электронными версиями нормативных правовых актов по делопроизводству и архивному делу. </w:t>
      </w:r>
    </w:p>
    <w:p w:rsidR="00817297" w:rsidRPr="00A04F84" w:rsidRDefault="00817297" w:rsidP="00817297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Контролируемыми лицами не оспаривались основания и результаты проведения в отношении их профилактических мероприятий.</w:t>
      </w:r>
    </w:p>
    <w:p w:rsidR="00817297" w:rsidRPr="00A04F84" w:rsidRDefault="00817297" w:rsidP="00817297">
      <w:pPr>
        <w:ind w:firstLine="709"/>
        <w:jc w:val="both"/>
        <w:rPr>
          <w:spacing w:val="2"/>
          <w:sz w:val="28"/>
          <w:szCs w:val="28"/>
        </w:rPr>
      </w:pPr>
      <w:r w:rsidRPr="00A04F84">
        <w:rPr>
          <w:sz w:val="28"/>
          <w:szCs w:val="28"/>
        </w:rPr>
        <w:t>В Единый реестр видов контроля</w:t>
      </w:r>
      <w:r w:rsidR="002B6AD0" w:rsidRPr="00A04F84">
        <w:rPr>
          <w:sz w:val="28"/>
          <w:szCs w:val="28"/>
        </w:rPr>
        <w:t xml:space="preserve">, </w:t>
      </w:r>
      <w:r w:rsidRPr="00A04F84">
        <w:rPr>
          <w:sz w:val="28"/>
          <w:szCs w:val="28"/>
        </w:rPr>
        <w:t xml:space="preserve">внесены сведения о категорированных объектах регионального государственного контроля (надзора) </w:t>
      </w:r>
      <w:r w:rsidRPr="00A04F84">
        <w:rPr>
          <w:bCs/>
          <w:sz w:val="28"/>
          <w:szCs w:val="28"/>
        </w:rPr>
        <w:t xml:space="preserve">за </w:t>
      </w:r>
      <w:r w:rsidRPr="00A04F84">
        <w:rPr>
          <w:sz w:val="28"/>
          <w:szCs w:val="28"/>
        </w:rPr>
        <w:t>соблюдением законодательства об архивном деле</w:t>
      </w:r>
      <w:r w:rsidRPr="00A04F84">
        <w:rPr>
          <w:b/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на территории Республики Дагестан.</w:t>
      </w:r>
    </w:p>
    <w:p w:rsidR="00817297" w:rsidRPr="00A04F84" w:rsidRDefault="00817297" w:rsidP="00817297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подготовки докладов об осуществлении государственного контроля (надзора), муниципального контроля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года № 215, подготовлен и внесен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br/>
        <w:t xml:space="preserve">в информационную систему  </w:t>
      </w:r>
      <w:proofErr w:type="spellStart"/>
      <w:r w:rsidRPr="00A04F84">
        <w:rPr>
          <w:rFonts w:ascii="Times New Roman" w:eastAsia="Times New Roman" w:hAnsi="Times New Roman" w:cs="Times New Roman"/>
          <w:sz w:val="28"/>
          <w:szCs w:val="28"/>
        </w:rPr>
        <w:t>monitoring.ar.gov.ru</w:t>
      </w:r>
      <w:proofErr w:type="spellEnd"/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Доклад о виде государственного контроля (надзора), муниципального контроля Минюста </w:t>
      </w:r>
      <w:proofErr w:type="spellStart"/>
      <w:r w:rsidRPr="00A04F84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5247EB">
        <w:rPr>
          <w:rFonts w:ascii="Times New Roman" w:eastAsia="Times New Roman" w:hAnsi="Times New Roman" w:cs="Times New Roman"/>
          <w:sz w:val="28"/>
          <w:szCs w:val="28"/>
        </w:rPr>
        <w:t>4</w:t>
      </w:r>
      <w:r w:rsidR="000C711A"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год.</w:t>
      </w:r>
      <w:proofErr w:type="gramEnd"/>
    </w:p>
    <w:p w:rsidR="0032661B" w:rsidRPr="00A04F84" w:rsidRDefault="0032661B" w:rsidP="00817297">
      <w:pPr>
        <w:ind w:firstLine="709"/>
        <w:jc w:val="both"/>
        <w:rPr>
          <w:sz w:val="28"/>
          <w:szCs w:val="28"/>
        </w:rPr>
      </w:pPr>
      <w:proofErr w:type="gramStart"/>
      <w:r w:rsidRPr="00A04F84">
        <w:rPr>
          <w:sz w:val="28"/>
          <w:szCs w:val="28"/>
        </w:rPr>
        <w:t xml:space="preserve">В соответствии с Постановлением Правительства Российской Федерации от 16.04.2021 № 604 (ред. от 18.07.2024)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 415», а также в целях реализации </w:t>
      </w:r>
      <w:r w:rsidRPr="00A04F84">
        <w:rPr>
          <w:rStyle w:val="markedcontent"/>
          <w:sz w:val="28"/>
          <w:szCs w:val="28"/>
        </w:rPr>
        <w:t>Концепции совершенствования контрольной (надзорной) деятельности до 2026 года, утвержденной распоряжением Правительства Российской Федерации от 21 декабря</w:t>
      </w:r>
      <w:proofErr w:type="gramEnd"/>
      <w:r w:rsidRPr="00A04F84">
        <w:rPr>
          <w:rStyle w:val="markedcontent"/>
          <w:sz w:val="28"/>
          <w:szCs w:val="28"/>
        </w:rPr>
        <w:t xml:space="preserve"> 2023 г. № 3745-р, </w:t>
      </w:r>
      <w:r w:rsidRPr="00A04F84">
        <w:rPr>
          <w:sz w:val="28"/>
          <w:szCs w:val="28"/>
        </w:rPr>
        <w:t xml:space="preserve">в </w:t>
      </w:r>
      <w:proofErr w:type="spellStart"/>
      <w:r w:rsidRPr="00A04F84">
        <w:rPr>
          <w:sz w:val="28"/>
          <w:szCs w:val="28"/>
        </w:rPr>
        <w:t>ФГИС</w:t>
      </w:r>
      <w:proofErr w:type="spellEnd"/>
      <w:r w:rsidRPr="00A04F84">
        <w:rPr>
          <w:sz w:val="28"/>
          <w:szCs w:val="28"/>
        </w:rPr>
        <w:t xml:space="preserve"> «Единый реестр контрольных (надзорных) мероприятий» внесена информация </w:t>
      </w:r>
      <w:r w:rsidR="00A241EE">
        <w:rPr>
          <w:sz w:val="28"/>
          <w:szCs w:val="28"/>
        </w:rPr>
        <w:br/>
      </w:r>
      <w:proofErr w:type="gramStart"/>
      <w:r w:rsidRPr="00A04F84">
        <w:rPr>
          <w:sz w:val="28"/>
          <w:szCs w:val="28"/>
        </w:rPr>
        <w:t>по</w:t>
      </w:r>
      <w:proofErr w:type="gramEnd"/>
      <w:r w:rsidRPr="00A04F84">
        <w:rPr>
          <w:sz w:val="28"/>
          <w:szCs w:val="28"/>
        </w:rPr>
        <w:t xml:space="preserve"> проведенным в отчетном периоде профилактических мероприятий. Также вся информация о проведенных профилактических мероприятиях занесена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в ГИС «Типовое облачное решение по автоматизации контрольной (надзорной) деятельности».</w:t>
      </w:r>
    </w:p>
    <w:p w:rsidR="00817297" w:rsidRPr="00A04F84" w:rsidRDefault="00817297" w:rsidP="00817297">
      <w:pPr>
        <w:ind w:firstLine="709"/>
        <w:jc w:val="both"/>
        <w:rPr>
          <w:sz w:val="28"/>
          <w:szCs w:val="28"/>
        </w:rPr>
      </w:pPr>
      <w:proofErr w:type="gramStart"/>
      <w:r w:rsidRPr="00A04F84">
        <w:rPr>
          <w:sz w:val="28"/>
          <w:szCs w:val="28"/>
        </w:rPr>
        <w:t xml:space="preserve">Приказом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от </w:t>
      </w:r>
      <w:r w:rsidR="005247EB" w:rsidRPr="005247EB">
        <w:rPr>
          <w:sz w:val="28"/>
          <w:szCs w:val="28"/>
        </w:rPr>
        <w:t>11</w:t>
      </w:r>
      <w:r w:rsidR="0032661B" w:rsidRPr="005247EB">
        <w:rPr>
          <w:sz w:val="28"/>
          <w:szCs w:val="28"/>
        </w:rPr>
        <w:t>.12.202</w:t>
      </w:r>
      <w:r w:rsidR="005247EB" w:rsidRPr="005247EB">
        <w:rPr>
          <w:sz w:val="28"/>
          <w:szCs w:val="28"/>
        </w:rPr>
        <w:t>5</w:t>
      </w:r>
      <w:r w:rsidR="0032661B" w:rsidRPr="005247EB">
        <w:rPr>
          <w:sz w:val="28"/>
          <w:szCs w:val="28"/>
        </w:rPr>
        <w:t xml:space="preserve"> № </w:t>
      </w:r>
      <w:r w:rsidR="005247EB" w:rsidRPr="005247EB">
        <w:rPr>
          <w:sz w:val="28"/>
          <w:szCs w:val="28"/>
        </w:rPr>
        <w:t>172</w:t>
      </w:r>
      <w:r w:rsidR="0032661B" w:rsidRPr="005247EB">
        <w:rPr>
          <w:sz w:val="28"/>
          <w:szCs w:val="28"/>
        </w:rPr>
        <w:t>-ОД</w:t>
      </w:r>
      <w:r w:rsidR="0032661B" w:rsidRPr="00A04F84">
        <w:rPr>
          <w:sz w:val="28"/>
          <w:szCs w:val="28"/>
        </w:rPr>
        <w:t xml:space="preserve"> </w:t>
      </w:r>
      <w:r w:rsidRPr="00A04F84">
        <w:rPr>
          <w:sz w:val="28"/>
          <w:szCs w:val="28"/>
        </w:rPr>
        <w:t xml:space="preserve">утверждена Программа профилактики рисков причинения вреда (ущерба) охраняемым законом </w:t>
      </w:r>
      <w:r w:rsidRPr="00A04F84">
        <w:rPr>
          <w:sz w:val="28"/>
          <w:szCs w:val="28"/>
        </w:rPr>
        <w:lastRenderedPageBreak/>
        <w:t xml:space="preserve">ценностям при осуществлении регионального государственного контроля (надзора) за соблюдением законодательства об архивном деле </w:t>
      </w:r>
      <w:r w:rsidRPr="00A04F84">
        <w:rPr>
          <w:sz w:val="28"/>
          <w:szCs w:val="28"/>
        </w:rPr>
        <w:br/>
        <w:t>на территории Республики Дагестан на 202</w:t>
      </w:r>
      <w:r w:rsidR="005247EB">
        <w:rPr>
          <w:sz w:val="28"/>
          <w:szCs w:val="28"/>
        </w:rPr>
        <w:t>6</w:t>
      </w:r>
      <w:r w:rsidRPr="00A04F84">
        <w:rPr>
          <w:sz w:val="28"/>
          <w:szCs w:val="28"/>
        </w:rPr>
        <w:t xml:space="preserve"> год</w:t>
      </w:r>
      <w:r w:rsidR="005247EB">
        <w:rPr>
          <w:sz w:val="28"/>
          <w:szCs w:val="28"/>
        </w:rPr>
        <w:t xml:space="preserve">, Министром юстиции республики Дагестан утвержден </w:t>
      </w:r>
      <w:r w:rsidR="00B94976" w:rsidRPr="00B94976">
        <w:rPr>
          <w:sz w:val="28"/>
          <w:szCs w:val="28"/>
          <w:shd w:val="clear" w:color="auto" w:fill="FFFFFF"/>
        </w:rPr>
        <w:t>План проведения обязательных профилактических визитов Министерством юстиции Республики Дагестан в рамках осуществления регионального государственного контроля (надзора) за соблюдением законодательства об</w:t>
      </w:r>
      <w:proofErr w:type="gramEnd"/>
      <w:r w:rsidR="00B94976" w:rsidRPr="00B94976">
        <w:rPr>
          <w:sz w:val="28"/>
          <w:szCs w:val="28"/>
          <w:shd w:val="clear" w:color="auto" w:fill="FFFFFF"/>
        </w:rPr>
        <w:t xml:space="preserve"> архивном </w:t>
      </w:r>
      <w:proofErr w:type="gramStart"/>
      <w:r w:rsidR="00B94976" w:rsidRPr="00B94976">
        <w:rPr>
          <w:sz w:val="28"/>
          <w:szCs w:val="28"/>
          <w:shd w:val="clear" w:color="auto" w:fill="FFFFFF"/>
        </w:rPr>
        <w:t>деле</w:t>
      </w:r>
      <w:proofErr w:type="gramEnd"/>
      <w:r w:rsidR="00B94976" w:rsidRPr="00B94976">
        <w:rPr>
          <w:sz w:val="28"/>
          <w:szCs w:val="28"/>
          <w:shd w:val="clear" w:color="auto" w:fill="FFFFFF"/>
        </w:rPr>
        <w:t xml:space="preserve"> на территории Республики Дагестан в органах исполнительной власти, государственных учреждениях и администрациях муниципальных образований на 2026 год</w:t>
      </w:r>
      <w:r w:rsidRPr="00A04F84">
        <w:rPr>
          <w:sz w:val="28"/>
          <w:szCs w:val="28"/>
        </w:rPr>
        <w:t>;</w:t>
      </w:r>
    </w:p>
    <w:p w:rsidR="00817297" w:rsidRPr="00A04F84" w:rsidRDefault="0032661B" w:rsidP="00817297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A04F84">
        <w:rPr>
          <w:kern w:val="36"/>
          <w:sz w:val="28"/>
          <w:szCs w:val="28"/>
        </w:rPr>
        <w:t>Нормативные правовые д</w:t>
      </w:r>
      <w:r w:rsidR="00817297" w:rsidRPr="00A04F84">
        <w:rPr>
          <w:kern w:val="36"/>
          <w:sz w:val="28"/>
          <w:szCs w:val="28"/>
        </w:rPr>
        <w:t xml:space="preserve">окументы и информации по контрольно-надзорной деятельности Минюста </w:t>
      </w:r>
      <w:proofErr w:type="spellStart"/>
      <w:r w:rsidR="00817297" w:rsidRPr="00A04F84">
        <w:rPr>
          <w:kern w:val="36"/>
          <w:sz w:val="28"/>
          <w:szCs w:val="28"/>
        </w:rPr>
        <w:t>РД</w:t>
      </w:r>
      <w:proofErr w:type="spellEnd"/>
      <w:r w:rsidR="00817297" w:rsidRPr="00A04F84">
        <w:rPr>
          <w:kern w:val="36"/>
          <w:sz w:val="28"/>
          <w:szCs w:val="28"/>
        </w:rPr>
        <w:t xml:space="preserve"> размещены на</w:t>
      </w:r>
      <w:r w:rsidR="00817297" w:rsidRPr="00A04F84">
        <w:rPr>
          <w:sz w:val="28"/>
          <w:szCs w:val="28"/>
        </w:rPr>
        <w:t xml:space="preserve"> </w:t>
      </w:r>
      <w:r w:rsidR="00817297" w:rsidRPr="00A04F84">
        <w:rPr>
          <w:rStyle w:val="FontStyle13"/>
          <w:sz w:val="28"/>
          <w:szCs w:val="28"/>
        </w:rPr>
        <w:t xml:space="preserve">сайте министерства </w:t>
      </w:r>
      <w:r w:rsidR="00A241EE">
        <w:rPr>
          <w:rStyle w:val="FontStyle13"/>
          <w:sz w:val="28"/>
          <w:szCs w:val="28"/>
        </w:rPr>
        <w:br/>
      </w:r>
      <w:r w:rsidR="00817297" w:rsidRPr="00A04F84">
        <w:rPr>
          <w:rStyle w:val="FontStyle13"/>
          <w:sz w:val="28"/>
          <w:szCs w:val="28"/>
        </w:rPr>
        <w:t>в информационно-телекоммуникационной сети «Интернет» (http://minyust.e-dag.ru)</w:t>
      </w:r>
      <w:r w:rsidR="00817297" w:rsidRPr="00A04F84">
        <w:rPr>
          <w:kern w:val="36"/>
          <w:sz w:val="28"/>
          <w:szCs w:val="28"/>
        </w:rPr>
        <w:t xml:space="preserve"> в соответствующем разделе</w:t>
      </w:r>
      <w:r w:rsidRPr="00A04F84">
        <w:rPr>
          <w:kern w:val="36"/>
          <w:sz w:val="28"/>
          <w:szCs w:val="28"/>
        </w:rPr>
        <w:t xml:space="preserve"> и поддерживаются в актуальном состоянии</w:t>
      </w:r>
      <w:r w:rsidR="00817297" w:rsidRPr="00A04F84">
        <w:rPr>
          <w:kern w:val="36"/>
          <w:sz w:val="28"/>
          <w:szCs w:val="28"/>
        </w:rPr>
        <w:t>.</w:t>
      </w:r>
    </w:p>
    <w:p w:rsidR="00724304" w:rsidRPr="00A04F84" w:rsidRDefault="00724304" w:rsidP="00724304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 соответствии с </w:t>
      </w:r>
      <w:r w:rsidRPr="00A04F84">
        <w:rPr>
          <w:rFonts w:eastAsia="Calibri"/>
          <w:bCs/>
          <w:sz w:val="28"/>
          <w:szCs w:val="28"/>
        </w:rPr>
        <w:t>Положением</w:t>
      </w:r>
      <w:r w:rsidRPr="00A04F84">
        <w:rPr>
          <w:rFonts w:eastAsia="Calibri"/>
          <w:sz w:val="28"/>
          <w:szCs w:val="28"/>
        </w:rPr>
        <w:t xml:space="preserve">, </w:t>
      </w:r>
      <w:proofErr w:type="gramStart"/>
      <w:r w:rsidRPr="00A04F84">
        <w:rPr>
          <w:rFonts w:eastAsia="Calibri"/>
          <w:bCs/>
          <w:sz w:val="28"/>
          <w:szCs w:val="28"/>
        </w:rPr>
        <w:t>ко</w:t>
      </w:r>
      <w:r w:rsidRPr="00A04F84">
        <w:rPr>
          <w:rFonts w:eastAsia="Calibri"/>
          <w:sz w:val="28"/>
          <w:szCs w:val="28"/>
        </w:rPr>
        <w:t xml:space="preserve">нтроль </w:t>
      </w:r>
      <w:r w:rsidRPr="00A04F84">
        <w:rPr>
          <w:rStyle w:val="pt-a0"/>
          <w:rFonts w:eastAsia="Calibri"/>
          <w:sz w:val="28"/>
          <w:szCs w:val="28"/>
        </w:rPr>
        <w:t>за</w:t>
      </w:r>
      <w:proofErr w:type="gramEnd"/>
      <w:r w:rsidRPr="00A04F84">
        <w:rPr>
          <w:rStyle w:val="pt-a0"/>
          <w:rFonts w:eastAsia="Calibri"/>
          <w:sz w:val="28"/>
          <w:szCs w:val="28"/>
        </w:rPr>
        <w:t xml:space="preserve"> соблюдением законодательства об архивном деле на территории Республики Дагестан</w:t>
      </w:r>
      <w:r w:rsidRPr="00A04F84">
        <w:rPr>
          <w:rFonts w:eastAsia="Calibri"/>
          <w:sz w:val="28"/>
          <w:szCs w:val="28"/>
        </w:rPr>
        <w:t xml:space="preserve"> осуществляется без проведения плановых контрольных (надзорных) мероприятий</w:t>
      </w:r>
      <w:r w:rsidRPr="00A04F84">
        <w:rPr>
          <w:sz w:val="28"/>
          <w:szCs w:val="28"/>
        </w:rPr>
        <w:t>.</w:t>
      </w:r>
    </w:p>
    <w:p w:rsidR="00724304" w:rsidRPr="00A04F84" w:rsidRDefault="00724304" w:rsidP="0072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Основанием для проведения внепланового контрольного (надзорного) мероприятия может быть:</w:t>
      </w:r>
    </w:p>
    <w:p w:rsidR="00AE7E14" w:rsidRPr="0005760F" w:rsidRDefault="00AE7E14" w:rsidP="00AE7E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</w:rPr>
        <w:t xml:space="preserve">1) наличие у Минюста </w:t>
      </w:r>
      <w:proofErr w:type="spellStart"/>
      <w:r w:rsidRPr="0005760F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05760F">
        <w:rPr>
          <w:rFonts w:ascii="Times New Roman" w:hAnsi="Times New Roman" w:cs="Times New Roman"/>
          <w:sz w:val="28"/>
          <w:szCs w:val="28"/>
        </w:rPr>
        <w:t xml:space="preserve"> сведений </w:t>
      </w:r>
      <w:r w:rsidRPr="0005760F">
        <w:rPr>
          <w:rFonts w:ascii="Times New Roman" w:hAnsi="Times New Roman" w:cs="Times New Roman"/>
          <w:sz w:val="28"/>
          <w:szCs w:val="28"/>
          <w:shd w:val="clear" w:color="auto" w:fill="FFFFFF"/>
        </w:rPr>
        <w:t>о причинении вреда особо ценным, в том числе уникальным, документам Архивного фонда Российской Федерации, влекущего их полную или частичную утрату, либо о возникновении угрозы причинения такого вреда;</w:t>
      </w:r>
    </w:p>
    <w:p w:rsidR="00AE7E14" w:rsidRPr="0005760F" w:rsidRDefault="00AE7E14" w:rsidP="00AE7E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</w:rPr>
        <w:t xml:space="preserve">2) поручение Президента </w:t>
      </w:r>
      <w:r w:rsidR="00F57E6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5760F">
        <w:rPr>
          <w:rFonts w:ascii="Times New Roman" w:hAnsi="Times New Roman" w:cs="Times New Roman"/>
          <w:sz w:val="28"/>
          <w:szCs w:val="28"/>
        </w:rPr>
        <w:t>, поручение Правительства Российской Федерации о проведении контрольных (надзорных) мероприятий в отношении конкретных контролируемых лиц (без согласования с прокуратурой);</w:t>
      </w:r>
    </w:p>
    <w:p w:rsidR="00AE7E14" w:rsidRPr="0005760F" w:rsidRDefault="00AE7E14" w:rsidP="00AE7E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</w:rPr>
        <w:t>3) требование прокурора о проведении контрольного (надзорного) мероприятия в рамках надзора за исполнением законов, соблюдением прав и свобод человека и гражданина по поступившим в органы прокуратуры материалам и обращениям (без согласования с прокуратурой).</w:t>
      </w:r>
    </w:p>
    <w:p w:rsidR="00AE7E14" w:rsidRPr="0005760F" w:rsidRDefault="00AE7E14" w:rsidP="00AE7E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</w:rPr>
        <w:t xml:space="preserve">4) истечение </w:t>
      </w:r>
      <w:proofErr w:type="gramStart"/>
      <w:r w:rsidRPr="0005760F">
        <w:rPr>
          <w:rFonts w:ascii="Times New Roman" w:hAnsi="Times New Roman" w:cs="Times New Roman"/>
          <w:sz w:val="28"/>
          <w:szCs w:val="28"/>
        </w:rPr>
        <w:t>срока исполнения решения Министерства юстиции Республики</w:t>
      </w:r>
      <w:proofErr w:type="gramEnd"/>
      <w:r w:rsidRPr="0005760F">
        <w:rPr>
          <w:rFonts w:ascii="Times New Roman" w:hAnsi="Times New Roman" w:cs="Times New Roman"/>
          <w:sz w:val="28"/>
          <w:szCs w:val="28"/>
        </w:rPr>
        <w:t xml:space="preserve"> Дагестан об устранении выявленного нарушения обязательных требований – в случаях, установленных частью 1 статьи 95 Федерального закона (с согласованием с прокуратурой);</w:t>
      </w:r>
    </w:p>
    <w:p w:rsidR="00AE7E14" w:rsidRPr="0005760F" w:rsidRDefault="00AE7E14" w:rsidP="00AE7E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  <w:shd w:val="clear" w:color="auto" w:fill="FFFFFF"/>
        </w:rPr>
        <w:t>5) выявление соответствия объекта контроля параметрам, утвержденным </w:t>
      </w:r>
      <w:r w:rsidRPr="0005760F">
        <w:rPr>
          <w:rStyle w:val="searchresult"/>
          <w:rFonts w:ascii="Times New Roman" w:hAnsi="Times New Roman" w:cs="Times New Roman"/>
          <w:sz w:val="28"/>
          <w:szCs w:val="28"/>
          <w:bdr w:val="none" w:sz="0" w:space="0" w:color="auto" w:frame="1"/>
        </w:rPr>
        <w:t>индикатор</w:t>
      </w:r>
      <w:r w:rsidRPr="0005760F">
        <w:rPr>
          <w:rFonts w:ascii="Times New Roman" w:hAnsi="Times New Roman" w:cs="Times New Roman"/>
          <w:sz w:val="28"/>
          <w:szCs w:val="28"/>
          <w:shd w:val="clear" w:color="auto" w:fill="FFFFFF"/>
        </w:rPr>
        <w:t>ами риска нарушения обязательных требований, или отклонения объекта контроля от таких параметров;</w:t>
      </w:r>
      <w:r w:rsidRPr="00057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E14" w:rsidRPr="0005760F" w:rsidRDefault="00AE7E14" w:rsidP="00AE7E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60F">
        <w:rPr>
          <w:rFonts w:ascii="Arial" w:hAnsi="Arial" w:cs="Arial"/>
          <w:shd w:val="clear" w:color="auto" w:fill="FFFFFF"/>
        </w:rPr>
        <w:t> </w:t>
      </w:r>
      <w:r w:rsidRPr="0005760F">
        <w:rPr>
          <w:rFonts w:ascii="Times New Roman" w:hAnsi="Times New Roman" w:cs="Times New Roman"/>
          <w:sz w:val="28"/>
          <w:szCs w:val="28"/>
          <w:shd w:val="clear" w:color="auto" w:fill="FFFFFF"/>
        </w:rPr>
        <w:t>6) уклонение контролируемого лица от проведения обязательного профилактического визита.</w:t>
      </w:r>
    </w:p>
    <w:p w:rsidR="00E44C1B" w:rsidRPr="00A04F84" w:rsidRDefault="00E44C1B" w:rsidP="00E44C1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A04F84">
        <w:rPr>
          <w:sz w:val="28"/>
          <w:szCs w:val="28"/>
        </w:rPr>
        <w:t>Профилактические мероприятия в 202</w:t>
      </w:r>
      <w:r w:rsidR="007903ED">
        <w:rPr>
          <w:sz w:val="28"/>
          <w:szCs w:val="28"/>
        </w:rPr>
        <w:t>5</w:t>
      </w:r>
      <w:r w:rsidRPr="00A04F84">
        <w:rPr>
          <w:sz w:val="28"/>
          <w:szCs w:val="28"/>
        </w:rPr>
        <w:t xml:space="preserve"> г. осуществлялись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в соответствии с требованиями законодательства о порядке их проведения. Нарушений законодательства со стороны должностных лиц, проводивших </w:t>
      </w:r>
      <w:r w:rsidRPr="00A04F84">
        <w:rPr>
          <w:sz w:val="28"/>
          <w:szCs w:val="28"/>
        </w:rPr>
        <w:lastRenderedPageBreak/>
        <w:t xml:space="preserve">Профилактические мероприятия, не выявлено. Законность действий (бездействия) должностных лиц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при осуществлении профилактических мероприятий в 202</w:t>
      </w:r>
      <w:r w:rsidR="00174EC5">
        <w:rPr>
          <w:sz w:val="28"/>
          <w:szCs w:val="28"/>
        </w:rPr>
        <w:t>5</w:t>
      </w:r>
      <w:r w:rsidRPr="00A04F84">
        <w:rPr>
          <w:sz w:val="28"/>
          <w:szCs w:val="28"/>
        </w:rPr>
        <w:t xml:space="preserve"> г. в судебном порядке не оспаривалась </w:t>
      </w:r>
    </w:p>
    <w:p w:rsidR="004A4DFA" w:rsidRDefault="004A4DFA" w:rsidP="004A4DFA">
      <w:pPr>
        <w:ind w:firstLine="709"/>
        <w:jc w:val="both"/>
        <w:rPr>
          <w:sz w:val="28"/>
          <w:szCs w:val="28"/>
        </w:rPr>
      </w:pPr>
      <w:r w:rsidRPr="00332286">
        <w:rPr>
          <w:sz w:val="28"/>
          <w:szCs w:val="28"/>
        </w:rPr>
        <w:t xml:space="preserve">В результате проводимой Министерством контрольной, профилактической, аналитической работы улучшилось материально-техническое состояние </w:t>
      </w:r>
      <w:r w:rsidRPr="00332286">
        <w:rPr>
          <w:sz w:val="28"/>
          <w:szCs w:val="28"/>
        </w:rPr>
        <w:br/>
        <w:t>в  муниципальных архивах: за последние четыре года выделены новые помещения 10 муниципальным архивам (</w:t>
      </w:r>
      <w:proofErr w:type="spellStart"/>
      <w:r w:rsidRPr="00332286">
        <w:rPr>
          <w:sz w:val="28"/>
          <w:szCs w:val="28"/>
        </w:rPr>
        <w:t>Ахтынскому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Гергебильскому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Гунибскому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Дахадаевскому</w:t>
      </w:r>
      <w:proofErr w:type="spellEnd"/>
      <w:r w:rsidRPr="00332286">
        <w:rPr>
          <w:sz w:val="28"/>
          <w:szCs w:val="28"/>
        </w:rPr>
        <w:t xml:space="preserve">, Дербентскому, </w:t>
      </w:r>
      <w:proofErr w:type="spellStart"/>
      <w:r w:rsidRPr="00332286">
        <w:rPr>
          <w:sz w:val="28"/>
          <w:szCs w:val="28"/>
        </w:rPr>
        <w:t>Кайтагскому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Каякентскому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Кизлярскому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Сулейман-Стальскому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Хивский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Цумадинскому</w:t>
      </w:r>
      <w:proofErr w:type="spellEnd"/>
      <w:r w:rsidRPr="00332286">
        <w:rPr>
          <w:sz w:val="28"/>
          <w:szCs w:val="28"/>
        </w:rPr>
        <w:t>, Каспийскому); переведены в новые помещения 2 муниципальных архива (</w:t>
      </w:r>
      <w:proofErr w:type="gramStart"/>
      <w:r w:rsidRPr="00332286">
        <w:rPr>
          <w:sz w:val="28"/>
          <w:szCs w:val="28"/>
        </w:rPr>
        <w:t>г</w:t>
      </w:r>
      <w:proofErr w:type="gramEnd"/>
      <w:r w:rsidRPr="00332286">
        <w:rPr>
          <w:sz w:val="28"/>
          <w:szCs w:val="28"/>
        </w:rPr>
        <w:t xml:space="preserve">. Южно-Сухокумска, </w:t>
      </w:r>
      <w:proofErr w:type="spellStart"/>
      <w:r w:rsidRPr="00332286">
        <w:rPr>
          <w:sz w:val="28"/>
          <w:szCs w:val="28"/>
        </w:rPr>
        <w:t>Рутульского</w:t>
      </w:r>
      <w:proofErr w:type="spellEnd"/>
      <w:r w:rsidRPr="00332286">
        <w:rPr>
          <w:sz w:val="28"/>
          <w:szCs w:val="28"/>
        </w:rPr>
        <w:t xml:space="preserve"> района); протяженность архивных стеллажей в муниципальных архивах увеличилось на 1447 </w:t>
      </w:r>
      <w:proofErr w:type="spellStart"/>
      <w:r w:rsidRPr="00332286">
        <w:rPr>
          <w:sz w:val="28"/>
          <w:szCs w:val="28"/>
        </w:rPr>
        <w:t>пог</w:t>
      </w:r>
      <w:proofErr w:type="spellEnd"/>
      <w:r w:rsidRPr="00332286">
        <w:rPr>
          <w:sz w:val="28"/>
          <w:szCs w:val="28"/>
        </w:rPr>
        <w:t xml:space="preserve">. м. за счет приобретения новых стеллажей и замены старых; из 24 организаций – источников комплектования </w:t>
      </w:r>
      <w:proofErr w:type="spellStart"/>
      <w:r w:rsidRPr="00332286">
        <w:rPr>
          <w:sz w:val="28"/>
          <w:szCs w:val="28"/>
        </w:rPr>
        <w:t>ГКУ</w:t>
      </w:r>
      <w:proofErr w:type="spellEnd"/>
      <w:r w:rsidRPr="00332286">
        <w:rPr>
          <w:sz w:val="28"/>
          <w:szCs w:val="28"/>
        </w:rPr>
        <w:t xml:space="preserve"> </w:t>
      </w:r>
      <w:proofErr w:type="spellStart"/>
      <w:r w:rsidRPr="00332286">
        <w:rPr>
          <w:sz w:val="28"/>
          <w:szCs w:val="28"/>
        </w:rPr>
        <w:t>РД</w:t>
      </w:r>
      <w:proofErr w:type="spellEnd"/>
      <w:r w:rsidRPr="00332286">
        <w:rPr>
          <w:sz w:val="28"/>
          <w:szCs w:val="28"/>
        </w:rPr>
        <w:t xml:space="preserve"> «</w:t>
      </w:r>
      <w:proofErr w:type="spellStart"/>
      <w:r w:rsidRPr="00332286">
        <w:rPr>
          <w:sz w:val="28"/>
          <w:szCs w:val="28"/>
        </w:rPr>
        <w:t>ЦГА</w:t>
      </w:r>
      <w:proofErr w:type="spellEnd"/>
      <w:r w:rsidRPr="00332286">
        <w:rPr>
          <w:sz w:val="28"/>
          <w:szCs w:val="28"/>
        </w:rPr>
        <w:t xml:space="preserve"> </w:t>
      </w:r>
      <w:proofErr w:type="spellStart"/>
      <w:r w:rsidRPr="00332286">
        <w:rPr>
          <w:sz w:val="28"/>
          <w:szCs w:val="28"/>
        </w:rPr>
        <w:t>РД</w:t>
      </w:r>
      <w:proofErr w:type="spellEnd"/>
      <w:r w:rsidRPr="00332286">
        <w:rPr>
          <w:sz w:val="28"/>
          <w:szCs w:val="28"/>
        </w:rPr>
        <w:t>» (объектов проверок) на государственное хранение передано 5203 ед. хр. архивных документов за 1936-2022 гг.</w:t>
      </w:r>
    </w:p>
    <w:p w:rsidR="00280617" w:rsidRPr="00A04F84" w:rsidRDefault="00F873A9" w:rsidP="00280617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В то же время</w:t>
      </w:r>
      <w:r w:rsidR="00081547" w:rsidRPr="00A04F84">
        <w:rPr>
          <w:sz w:val="28"/>
          <w:szCs w:val="28"/>
        </w:rPr>
        <w:t>,</w:t>
      </w:r>
      <w:r w:rsidRPr="00A04F84">
        <w:rPr>
          <w:sz w:val="28"/>
          <w:szCs w:val="28"/>
        </w:rPr>
        <w:t xml:space="preserve"> </w:t>
      </w:r>
      <w:r w:rsidR="00535727" w:rsidRPr="00A04F84">
        <w:rPr>
          <w:sz w:val="28"/>
          <w:szCs w:val="28"/>
        </w:rPr>
        <w:t>при проведении</w:t>
      </w:r>
      <w:r w:rsidR="00081547" w:rsidRPr="00A04F84">
        <w:rPr>
          <w:sz w:val="28"/>
          <w:szCs w:val="28"/>
        </w:rPr>
        <w:t xml:space="preserve"> </w:t>
      </w:r>
      <w:r w:rsidR="001F4F5D" w:rsidRPr="00A04F84">
        <w:rPr>
          <w:sz w:val="28"/>
          <w:szCs w:val="28"/>
        </w:rPr>
        <w:t xml:space="preserve">мероприятий, предусмотренных региональным государственным контролем (надзором) за соблюдением законодательства об архивном деле на территории Республики Дагестан, </w:t>
      </w:r>
      <w:r w:rsidR="00081547" w:rsidRPr="00A04F84">
        <w:rPr>
          <w:sz w:val="28"/>
          <w:szCs w:val="28"/>
        </w:rPr>
        <w:t>выявл</w:t>
      </w:r>
      <w:r w:rsidR="00535727" w:rsidRPr="00A04F84">
        <w:rPr>
          <w:sz w:val="28"/>
          <w:szCs w:val="28"/>
        </w:rPr>
        <w:t xml:space="preserve">яются </w:t>
      </w:r>
      <w:r w:rsidR="00081547" w:rsidRPr="00A04F84">
        <w:rPr>
          <w:sz w:val="28"/>
          <w:szCs w:val="28"/>
        </w:rPr>
        <w:t xml:space="preserve">следующие </w:t>
      </w:r>
      <w:r w:rsidR="004A4DFA">
        <w:rPr>
          <w:sz w:val="28"/>
          <w:szCs w:val="28"/>
        </w:rPr>
        <w:t xml:space="preserve">нарушения обязательных требований, несущие </w:t>
      </w:r>
      <w:r w:rsidR="001F4F5D" w:rsidRPr="00A04F84">
        <w:rPr>
          <w:sz w:val="28"/>
          <w:szCs w:val="28"/>
        </w:rPr>
        <w:t xml:space="preserve">риски </w:t>
      </w:r>
      <w:r w:rsidR="00280617" w:rsidRPr="00A04F84">
        <w:rPr>
          <w:sz w:val="28"/>
          <w:szCs w:val="28"/>
        </w:rPr>
        <w:t>причинения вреда (ущерба) охраняемым законом ценностям</w:t>
      </w:r>
      <w:r w:rsidR="009F419B" w:rsidRPr="00A04F84">
        <w:rPr>
          <w:sz w:val="28"/>
          <w:szCs w:val="28"/>
        </w:rPr>
        <w:t>.</w:t>
      </w:r>
      <w:r w:rsidR="00280617" w:rsidRPr="00A04F84">
        <w:rPr>
          <w:sz w:val="28"/>
          <w:szCs w:val="28"/>
        </w:rPr>
        <w:t xml:space="preserve"> </w:t>
      </w:r>
    </w:p>
    <w:p w:rsidR="005E4FB7" w:rsidRPr="00A04F84" w:rsidRDefault="00280617" w:rsidP="0088368D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EF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F419B" w:rsidRPr="00751EFF">
        <w:rPr>
          <w:rFonts w:ascii="Times New Roman" w:hAnsi="Times New Roman" w:cs="Times New Roman"/>
          <w:bCs/>
          <w:sz w:val="28"/>
          <w:szCs w:val="28"/>
        </w:rPr>
        <w:t>В</w:t>
      </w:r>
      <w:r w:rsidRPr="00751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FB7" w:rsidRPr="00751EFF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Pr="00751EFF">
        <w:rPr>
          <w:rFonts w:ascii="Times New Roman" w:hAnsi="Times New Roman" w:cs="Times New Roman"/>
          <w:bCs/>
          <w:sz w:val="28"/>
          <w:szCs w:val="28"/>
        </w:rPr>
        <w:t>ях</w:t>
      </w:r>
      <w:r w:rsidR="005E4FB7" w:rsidRPr="00751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786" w:rsidRPr="00751EFF">
        <w:rPr>
          <w:rFonts w:ascii="Times New Roman" w:hAnsi="Times New Roman" w:cs="Times New Roman"/>
          <w:bCs/>
          <w:sz w:val="28"/>
          <w:szCs w:val="28"/>
        </w:rPr>
        <w:t>муниципальных районов, городских округов</w:t>
      </w:r>
      <w:r w:rsidRPr="00751EFF">
        <w:rPr>
          <w:rFonts w:ascii="Times New Roman" w:hAnsi="Times New Roman" w:cs="Times New Roman"/>
          <w:bCs/>
          <w:sz w:val="28"/>
          <w:szCs w:val="28"/>
        </w:rPr>
        <w:t xml:space="preserve"> (далее – </w:t>
      </w:r>
      <w:r w:rsidR="00594ABA" w:rsidRPr="00751EFF">
        <w:rPr>
          <w:rFonts w:ascii="Times New Roman" w:hAnsi="Times New Roman" w:cs="Times New Roman"/>
          <w:bCs/>
          <w:sz w:val="28"/>
          <w:szCs w:val="28"/>
        </w:rPr>
        <w:t>администрация)</w:t>
      </w:r>
      <w:r w:rsidR="005E4FB7" w:rsidRPr="00751EFF">
        <w:rPr>
          <w:rFonts w:ascii="Times New Roman" w:hAnsi="Times New Roman" w:cs="Times New Roman"/>
          <w:bCs/>
          <w:sz w:val="28"/>
          <w:szCs w:val="28"/>
        </w:rPr>
        <w:t>:</w:t>
      </w:r>
    </w:p>
    <w:p w:rsidR="00550395" w:rsidRPr="00A04F84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ED38CD" w:rsidRPr="00A04F84">
        <w:rPr>
          <w:rFonts w:ascii="Times New Roman" w:hAnsi="Times New Roman" w:cs="Times New Roman"/>
          <w:bCs/>
          <w:sz w:val="28"/>
          <w:szCs w:val="28"/>
        </w:rPr>
        <w:t>нарушение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 xml:space="preserve"> федеральных законов </w:t>
      </w:r>
      <w:r w:rsidR="00F873A9" w:rsidRPr="00A04F84">
        <w:rPr>
          <w:rFonts w:ascii="Times New Roman" w:hAnsi="Times New Roman" w:cs="Times New Roman"/>
          <w:bCs/>
          <w:sz w:val="28"/>
          <w:szCs w:val="28"/>
        </w:rPr>
        <w:t xml:space="preserve">от 22 октября 2004 г. № 125-ФЗ 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 xml:space="preserve">«Об архивном деле в </w:t>
      </w:r>
      <w:r w:rsidR="00F57E6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>»</w:t>
      </w:r>
      <w:r w:rsidR="00C20C36" w:rsidRPr="00A04F84">
        <w:rPr>
          <w:rFonts w:ascii="Times New Roman" w:hAnsi="Times New Roman" w:cs="Times New Roman"/>
          <w:bCs/>
          <w:sz w:val="28"/>
          <w:szCs w:val="28"/>
        </w:rPr>
        <w:t>,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3A9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 06.10.2003 г. № 131-ФЗ </w:t>
      </w:r>
      <w:r w:rsidR="00CE0600" w:rsidRPr="00A04F8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E0600" w:rsidRPr="00A04F84"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Федерации»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(ликвидация муниципального архива (далее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2186" w:rsidRPr="00A04F8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МА) без опред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еления его статуса в структуре администрации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, подмена МА должностью в структуре и штатном расписании;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594ABA" w:rsidRPr="00A04F84">
        <w:rPr>
          <w:rFonts w:ascii="Times New Roman" w:hAnsi="Times New Roman" w:cs="Times New Roman"/>
          <w:sz w:val="28"/>
          <w:szCs w:val="28"/>
        </w:rPr>
        <w:t xml:space="preserve">МА 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в утвержденной структуре администрации ни в форме структурного подразделения, ни в форме </w:t>
      </w:r>
      <w:r w:rsidR="00594ABA" w:rsidRPr="00A04F84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;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FB7" w:rsidRPr="00A04F84">
        <w:rPr>
          <w:rFonts w:ascii="Times New Roman" w:hAnsi="Times New Roman" w:cs="Times New Roman"/>
          <w:sz w:val="28"/>
          <w:szCs w:val="28"/>
        </w:rPr>
        <w:t>указание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наименования </w:t>
      </w:r>
      <w:r w:rsidR="0031774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(далее – МО)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разных документах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 в произвольных вариантах, а не в соответствии с законодательством</w:t>
      </w:r>
      <w:r w:rsidR="003F766E" w:rsidRPr="00A04F84">
        <w:rPr>
          <w:rFonts w:ascii="Times New Roman" w:hAnsi="Times New Roman" w:cs="Times New Roman"/>
          <w:sz w:val="28"/>
          <w:szCs w:val="28"/>
        </w:rPr>
        <w:t>)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50395" w:rsidRPr="00A04F84" w:rsidRDefault="00550395" w:rsidP="0088368D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 </w:t>
      </w:r>
      <w:r w:rsidR="00ED38CD" w:rsidRPr="00A04F84">
        <w:rPr>
          <w:sz w:val="28"/>
          <w:szCs w:val="28"/>
        </w:rPr>
        <w:t xml:space="preserve">нарушение </w:t>
      </w:r>
      <w:r w:rsidR="005E4FB7" w:rsidRPr="00A04F84">
        <w:rPr>
          <w:sz w:val="28"/>
          <w:szCs w:val="28"/>
        </w:rPr>
        <w:t xml:space="preserve">архивного и смежного законодательства </w:t>
      </w:r>
      <w:r w:rsidR="00F57E60">
        <w:rPr>
          <w:sz w:val="28"/>
          <w:szCs w:val="28"/>
        </w:rPr>
        <w:t>Российской Федерации</w:t>
      </w:r>
      <w:r w:rsidR="005E4FB7" w:rsidRPr="00A04F84">
        <w:rPr>
          <w:sz w:val="28"/>
          <w:szCs w:val="28"/>
        </w:rPr>
        <w:t>, основных нормативных документов по делопроизводству</w:t>
      </w:r>
      <w:r w:rsidRPr="00A04F84">
        <w:rPr>
          <w:sz w:val="28"/>
          <w:szCs w:val="28"/>
        </w:rPr>
        <w:t>,</w:t>
      </w:r>
      <w:r w:rsidR="00C20C36" w:rsidRPr="00A04F84">
        <w:rPr>
          <w:sz w:val="28"/>
          <w:szCs w:val="28"/>
        </w:rPr>
        <w:t xml:space="preserve"> нарушение Правил-20</w:t>
      </w:r>
      <w:r w:rsidR="00CE0600" w:rsidRPr="00A04F84">
        <w:rPr>
          <w:sz w:val="28"/>
          <w:szCs w:val="28"/>
        </w:rPr>
        <w:t>2</w:t>
      </w:r>
      <w:r w:rsidR="00C20C36" w:rsidRPr="00A04F84">
        <w:rPr>
          <w:sz w:val="28"/>
          <w:szCs w:val="28"/>
        </w:rPr>
        <w:t>0,</w:t>
      </w:r>
      <w:r w:rsidR="007C2D4D" w:rsidRPr="00A04F84">
        <w:rPr>
          <w:sz w:val="28"/>
          <w:szCs w:val="28"/>
        </w:rPr>
        <w:t xml:space="preserve"> </w:t>
      </w:r>
      <w:r w:rsidR="00A241EE">
        <w:rPr>
          <w:sz w:val="28"/>
          <w:szCs w:val="28"/>
        </w:rPr>
        <w:t>П</w:t>
      </w:r>
      <w:r w:rsidR="00C20C36" w:rsidRPr="00A04F84">
        <w:rPr>
          <w:sz w:val="28"/>
          <w:szCs w:val="28"/>
        </w:rPr>
        <w:t>равил</w:t>
      </w:r>
      <w:r w:rsidR="004E638E" w:rsidRPr="00A04F84">
        <w:rPr>
          <w:sz w:val="28"/>
          <w:szCs w:val="28"/>
        </w:rPr>
        <w:t>-2023</w:t>
      </w:r>
      <w:r w:rsidRPr="00A04F84">
        <w:rPr>
          <w:sz w:val="28"/>
          <w:szCs w:val="28"/>
        </w:rPr>
        <w:t xml:space="preserve">, </w:t>
      </w:r>
      <w:r w:rsidR="00CE0600" w:rsidRPr="00A04F84">
        <w:rPr>
          <w:sz w:val="28"/>
          <w:szCs w:val="28"/>
        </w:rPr>
        <w:t xml:space="preserve">Правил делопроизводства в государственных органах, органах местного самоуправления, утвержденных приказом </w:t>
      </w:r>
      <w:proofErr w:type="spellStart"/>
      <w:r w:rsidR="00CE0600" w:rsidRPr="00A04F84">
        <w:rPr>
          <w:sz w:val="28"/>
          <w:szCs w:val="28"/>
        </w:rPr>
        <w:t>Росархива</w:t>
      </w:r>
      <w:proofErr w:type="spellEnd"/>
      <w:r w:rsidR="00CE0600" w:rsidRPr="00A04F84">
        <w:rPr>
          <w:sz w:val="28"/>
          <w:szCs w:val="28"/>
        </w:rPr>
        <w:t xml:space="preserve"> от 22.05.2019 г. № 71</w:t>
      </w:r>
      <w:r w:rsidRPr="00A04F84">
        <w:rPr>
          <w:sz w:val="28"/>
          <w:szCs w:val="28"/>
        </w:rPr>
        <w:t>(Правила-20</w:t>
      </w:r>
      <w:r w:rsidR="00CE0600" w:rsidRPr="00A04F84">
        <w:rPr>
          <w:sz w:val="28"/>
          <w:szCs w:val="28"/>
        </w:rPr>
        <w:t>1</w:t>
      </w:r>
      <w:r w:rsidRPr="00A04F84">
        <w:rPr>
          <w:sz w:val="28"/>
          <w:szCs w:val="28"/>
        </w:rPr>
        <w:t>9):</w:t>
      </w:r>
    </w:p>
    <w:p w:rsidR="00550395" w:rsidRPr="00A04F84" w:rsidRDefault="00C20C3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395" w:rsidRPr="00A04F84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последовательной работы в вопросах распределения ответственности и полномочий по управлению документами; </w:t>
      </w:r>
    </w:p>
    <w:p w:rsidR="00550395" w:rsidRPr="00A04F84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F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1.2.2. </w:t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допущение в разных нормативных документах (устав, структура, штатное расписание, положения об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, вариативности наименования одного и того же структурного подразделения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и наименования одной и той же должности;</w:t>
      </w:r>
      <w:proofErr w:type="gramEnd"/>
    </w:p>
    <w:p w:rsidR="00550395" w:rsidRPr="00A04F84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1.2.3. допущение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нормативных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и структурных подразделений; </w:t>
      </w:r>
    </w:p>
    <w:p w:rsidR="00ED38CD" w:rsidRPr="00A04F84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1.2.4. 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делопроизводстве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F84">
        <w:rPr>
          <w:rFonts w:ascii="Times New Roman" w:eastAsia="Times New Roman" w:hAnsi="Times New Roman" w:cs="Times New Roman"/>
          <w:sz w:val="28"/>
          <w:szCs w:val="28"/>
        </w:rPr>
        <w:t>1.2.5. 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использование в работе структурного подразделения (должностного лица, заменяющего МА) бланков, штампов, печатей ликвидированного архивного отдела; подписание документов, архивных справок главным специалистом по архивному делу с грифом: «начальник архивного отдела» (несоответствие подписи регалии подписанта); подписание архивной справки главным специалистом, а не руководителем структурного подразделения, куд</w:t>
      </w:r>
      <w:r w:rsidR="00156C1A">
        <w:rPr>
          <w:rFonts w:ascii="Times New Roman" w:hAnsi="Times New Roman" w:cs="Times New Roman"/>
          <w:sz w:val="28"/>
          <w:szCs w:val="28"/>
        </w:rPr>
        <w:t xml:space="preserve">а входит МА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(</w:t>
      </w:r>
      <w:r w:rsidR="00D169F5" w:rsidRPr="00A04F84">
        <w:rPr>
          <w:rFonts w:ascii="Times New Roman" w:eastAsia="Times New Roman" w:hAnsi="Times New Roman" w:cs="Times New Roman"/>
          <w:sz w:val="28"/>
          <w:szCs w:val="28"/>
        </w:rPr>
        <w:t xml:space="preserve">такая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архивная справка нелегитимна);</w:t>
      </w:r>
      <w:proofErr w:type="gramEnd"/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1.2.6. 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исполнение функционала МА главным специалистом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без распределения руководящих организационных и иных обязанностей между руководителем структурного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 подразделения, куда входит МА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и главным специалистом; </w:t>
      </w:r>
    </w:p>
    <w:p w:rsidR="005E4FB7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1.2.7. 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нарушение социальных прав работников, чьи трудовые книжки, личные дела, а также приказы по основной деятельности и по личному составу, документы по приему на работу, увольнению с работы, сокращению должности которых сформированы с нарушением установленных требований;</w:t>
      </w:r>
    </w:p>
    <w:p w:rsidR="005E4FB7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1.2.8. 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передача в МА по распоряжению руководств</w:t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 xml:space="preserve">а  неучтенных,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не подвергшихся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научно-технической обработке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документов администрации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и других ведомств без предварительного представления на рассмотрение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 xml:space="preserve">Минюста </w:t>
      </w:r>
      <w:proofErr w:type="spellStart"/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(прием и хранение  в </w:t>
      </w:r>
      <w:proofErr w:type="gram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gram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не включенных в утвержденные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описи документов запрещены);</w:t>
      </w:r>
      <w:r w:rsidR="005E4FB7" w:rsidRPr="00A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1.2.9. нарушение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вопросах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 xml:space="preserve"> соблюдения сроков ведомственного хранения и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сохранности документов Архивного фонда </w:t>
      </w:r>
      <w:r w:rsidR="00F57E6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, неосуществление контроля за обеспечением сохранности, учетом, комплектованием, использованием</w:t>
      </w:r>
      <w:r w:rsidR="002B5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B5867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proofErr w:type="gramEnd"/>
      <w:r w:rsidR="002B5867">
        <w:rPr>
          <w:rFonts w:ascii="Times New Roman" w:eastAsia="Times New Roman" w:hAnsi="Times New Roman" w:cs="Times New Roman"/>
          <w:sz w:val="28"/>
          <w:szCs w:val="28"/>
        </w:rPr>
        <w:t xml:space="preserve"> как в администрации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, так и в подведомственных организациях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, а также объединенной бухгалтерии администрации и реорганизованных в муниципальные учреждения бывших структурных подразделений администраций</w:t>
      </w:r>
      <w:r w:rsidR="002B58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072D1" w:rsidRPr="00A04F84">
        <w:rPr>
          <w:rFonts w:ascii="Times New Roman" w:eastAsia="Times New Roman" w:hAnsi="Times New Roman" w:cs="Times New Roman"/>
          <w:sz w:val="28"/>
          <w:szCs w:val="28"/>
        </w:rPr>
        <w:t>преобразованных в структурные подразделения администраций бывших муниципальных учреждений (отдел культуры, отдел образования, отдел имущественных отношений и т.д.)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4FB7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lastRenderedPageBreak/>
        <w:t>1.2.10. 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нарушен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169F5" w:rsidRPr="00A04F8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при организации работы ведомственного архива, э</w:t>
      </w:r>
      <w:r w:rsidR="005E4FB7" w:rsidRPr="00A04F84">
        <w:rPr>
          <w:rFonts w:ascii="Times New Roman" w:hAnsi="Times New Roman" w:cs="Times New Roman"/>
          <w:sz w:val="28"/>
          <w:szCs w:val="28"/>
        </w:rPr>
        <w:t>кспертной комиссии, формировании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F419B" w:rsidRPr="00A04F84">
        <w:rPr>
          <w:rFonts w:ascii="Times New Roman" w:eastAsia="Times New Roman" w:hAnsi="Times New Roman" w:cs="Times New Roman"/>
          <w:sz w:val="28"/>
          <w:szCs w:val="28"/>
        </w:rPr>
        <w:t>а фонда, составлении описей дел.</w:t>
      </w:r>
    </w:p>
    <w:p w:rsidR="00ED38CD" w:rsidRPr="00A04F84" w:rsidRDefault="005E4FB7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 В МА</w:t>
      </w:r>
      <w:r w:rsidR="00ED38CD"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нарушение Правил</w:t>
      </w:r>
      <w:bookmarkStart w:id="0" w:name="_GoBack"/>
      <w:bookmarkEnd w:id="0"/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957FB" w:rsidRPr="00A04F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D38CD" w:rsidRPr="00A04F84">
        <w:rPr>
          <w:rFonts w:ascii="Times New Roman" w:eastAsia="Times New Roman" w:hAnsi="Times New Roman" w:cs="Times New Roman"/>
          <w:sz w:val="28"/>
          <w:szCs w:val="28"/>
        </w:rPr>
        <w:t>, Правил-20</w:t>
      </w:r>
      <w:r w:rsidR="00032C8D" w:rsidRPr="00A04F8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ED38CD" w:rsidRPr="00A04F84">
        <w:rPr>
          <w:rFonts w:ascii="Times New Roman" w:eastAsia="Times New Roman" w:hAnsi="Times New Roman" w:cs="Times New Roman"/>
          <w:sz w:val="28"/>
          <w:szCs w:val="28"/>
        </w:rPr>
        <w:t>, Правил-20</w:t>
      </w:r>
      <w:r w:rsidR="002957FB" w:rsidRPr="00A04F8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38CD" w:rsidRPr="00A04F84">
        <w:rPr>
          <w:rFonts w:ascii="Times New Roman" w:eastAsia="Times New Roman" w:hAnsi="Times New Roman" w:cs="Times New Roman"/>
          <w:sz w:val="28"/>
          <w:szCs w:val="28"/>
        </w:rPr>
        <w:t>9: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2.1. 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отсутствие систем охранной и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пожарной безопасности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неподклю</w:t>
      </w:r>
      <w:r w:rsidR="005E4FB7" w:rsidRPr="00A04F84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="005E4FB7" w:rsidRPr="00A04F84">
        <w:rPr>
          <w:rFonts w:ascii="Times New Roman" w:hAnsi="Times New Roman" w:cs="Times New Roman"/>
          <w:sz w:val="28"/>
          <w:szCs w:val="28"/>
        </w:rPr>
        <w:t xml:space="preserve"> их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к пульту управления;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2.2. 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загруженность хранилища; оборудование хранилища нестандартными стеллажами;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2.3. 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некартонированных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ветхих дел;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2.4. 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перспективных планов (по проверке наличия,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по созданию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 xml:space="preserve"> фонда пользования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2.5. 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отсутствие картотеки физического состояния документов; нарушение правил в составлении и оформлении основных и вспомогательных учетных документов; 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2.6. 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proofErr w:type="gram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документов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в ведомствах и комплектованием ими </w:t>
      </w:r>
      <w:r w:rsidR="008E21B0">
        <w:rPr>
          <w:rFonts w:ascii="Times New Roman" w:eastAsia="Times New Roman" w:hAnsi="Times New Roman" w:cs="Times New Roman"/>
          <w:sz w:val="28"/>
          <w:szCs w:val="28"/>
        </w:rPr>
        <w:t xml:space="preserve">ведомственного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архив</w:t>
      </w:r>
      <w:r w:rsidR="005E4FB7" w:rsidRPr="00A04F84">
        <w:rPr>
          <w:rFonts w:ascii="Times New Roman" w:hAnsi="Times New Roman" w:cs="Times New Roman"/>
          <w:sz w:val="28"/>
          <w:szCs w:val="28"/>
        </w:rPr>
        <w:t>а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2.7. 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несвоевременное внесение изменений в Список №1;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2.8. 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на рассмотрение </w:t>
      </w:r>
      <w:proofErr w:type="spellStart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 xml:space="preserve">Минюста </w:t>
      </w:r>
      <w:proofErr w:type="spellStart"/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документов (описи дел, акты, номенклатура дел, инструкция по делопроизводству и др.) без должной экспертной оценки и принятия на месте мер по устранению допущенных в них нарушений, что приводит к неоднократным возвратам этих документов на доработку;</w:t>
      </w:r>
      <w:r w:rsidR="005E4FB7" w:rsidRPr="00A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2.9. 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правил подготовки описей дел и формирования соответствующих дел на этапе проведения экспертизы ценности в ведомствах; </w:t>
      </w:r>
    </w:p>
    <w:p w:rsidR="005E4FB7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2.10. 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наличие в МА неучтенных, не подвергшихся </w:t>
      </w:r>
      <w:r w:rsidR="00B91F62" w:rsidRPr="00A04F84">
        <w:rPr>
          <w:rFonts w:ascii="Times New Roman" w:eastAsia="Times New Roman" w:hAnsi="Times New Roman" w:cs="Times New Roman"/>
          <w:sz w:val="28"/>
          <w:szCs w:val="28"/>
        </w:rPr>
        <w:t>научно-технической обработке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документов администрации и д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ругих ведомств;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2.11. отсутствие</w:t>
      </w:r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 xml:space="preserve"> отметки утверждения руководителем и печати организации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на документах, прошедших</w:t>
      </w:r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 xml:space="preserve">, согласование </w:t>
      </w:r>
      <w:proofErr w:type="spellStart"/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 xml:space="preserve"> Минюста </w:t>
      </w:r>
      <w:proofErr w:type="spellStart"/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6BA0" w:rsidRPr="00A04F84" w:rsidRDefault="005A6BA0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3. </w:t>
      </w:r>
      <w:r w:rsidR="00A072D1" w:rsidRPr="00A04F84">
        <w:rPr>
          <w:rFonts w:ascii="Times New Roman" w:hAnsi="Times New Roman" w:cs="Times New Roman"/>
          <w:sz w:val="28"/>
          <w:szCs w:val="28"/>
        </w:rPr>
        <w:t xml:space="preserve">В </w:t>
      </w:r>
      <w:r w:rsidR="009F419B" w:rsidRPr="00A04F84">
        <w:rPr>
          <w:rFonts w:ascii="Times New Roman" w:hAnsi="Times New Roman" w:cs="Times New Roman"/>
          <w:sz w:val="28"/>
          <w:szCs w:val="28"/>
        </w:rPr>
        <w:t>контролируемых лицах</w:t>
      </w:r>
      <w:r w:rsidR="008E1956" w:rsidRPr="00A04F84">
        <w:rPr>
          <w:rFonts w:ascii="Times New Roman" w:hAnsi="Times New Roman" w:cs="Times New Roman"/>
          <w:sz w:val="28"/>
          <w:szCs w:val="28"/>
        </w:rPr>
        <w:t> </w:t>
      </w:r>
      <w:r w:rsidR="00912D4C" w:rsidRPr="00A04F84">
        <w:rPr>
          <w:rFonts w:ascii="Times New Roman" w:hAnsi="Times New Roman" w:cs="Times New Roman"/>
          <w:sz w:val="28"/>
          <w:szCs w:val="28"/>
        </w:rPr>
        <w:t xml:space="preserve">– </w:t>
      </w:r>
      <w:r w:rsidR="00A072D1" w:rsidRPr="00A04F84">
        <w:rPr>
          <w:rFonts w:ascii="Times New Roman" w:hAnsi="Times New Roman" w:cs="Times New Roman"/>
          <w:sz w:val="28"/>
          <w:szCs w:val="28"/>
        </w:rPr>
        <w:t xml:space="preserve">источниках комплектования </w:t>
      </w:r>
      <w:proofErr w:type="spellStart"/>
      <w:r w:rsidR="00A072D1" w:rsidRPr="00A04F84">
        <w:rPr>
          <w:rFonts w:ascii="Times New Roman" w:hAnsi="Times New Roman" w:cs="Times New Roman"/>
          <w:sz w:val="28"/>
          <w:szCs w:val="28"/>
        </w:rPr>
        <w:t>ГКУ</w:t>
      </w:r>
      <w:proofErr w:type="spellEnd"/>
      <w:r w:rsidR="00A072D1" w:rsidRPr="00A0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2D1" w:rsidRPr="00A04F84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072D1" w:rsidRPr="00A04F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072D1" w:rsidRPr="00A04F84">
        <w:rPr>
          <w:rFonts w:ascii="Times New Roman" w:hAnsi="Times New Roman" w:cs="Times New Roman"/>
          <w:sz w:val="28"/>
          <w:szCs w:val="28"/>
        </w:rPr>
        <w:t>ЦГА</w:t>
      </w:r>
      <w:proofErr w:type="spellEnd"/>
      <w:r w:rsidR="00A072D1" w:rsidRPr="00A04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2D1" w:rsidRPr="00A04F84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072D1" w:rsidRPr="00A04F84">
        <w:rPr>
          <w:rFonts w:ascii="Times New Roman" w:hAnsi="Times New Roman" w:cs="Times New Roman"/>
          <w:sz w:val="28"/>
          <w:szCs w:val="28"/>
        </w:rPr>
        <w:t>»</w:t>
      </w:r>
      <w:r w:rsidR="008E1956" w:rsidRPr="00A04F8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12D4C" w:rsidRPr="00A04F84">
        <w:rPr>
          <w:rFonts w:ascii="Times New Roman" w:hAnsi="Times New Roman" w:cs="Times New Roman"/>
          <w:sz w:val="28"/>
          <w:szCs w:val="28"/>
        </w:rPr>
        <w:t xml:space="preserve"> – </w:t>
      </w:r>
      <w:r w:rsidR="008E1956" w:rsidRPr="00A04F84">
        <w:rPr>
          <w:rFonts w:ascii="Times New Roman" w:hAnsi="Times New Roman" w:cs="Times New Roman"/>
          <w:sz w:val="28"/>
          <w:szCs w:val="28"/>
        </w:rPr>
        <w:t>организация)</w:t>
      </w:r>
      <w:r w:rsidRPr="00A04F84">
        <w:rPr>
          <w:rFonts w:ascii="Times New Roman" w:hAnsi="Times New Roman" w:cs="Times New Roman"/>
          <w:sz w:val="28"/>
          <w:szCs w:val="28"/>
        </w:rPr>
        <w:t>:</w:t>
      </w:r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3.1.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нарушение архивного и смежного законодательства </w:t>
      </w:r>
      <w:r w:rsidR="00F57E6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, основных нормативных документов по делоп</w:t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>роизводству, нарушение Правил-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91F62" w:rsidRPr="00A04F84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4F84">
        <w:rPr>
          <w:rFonts w:ascii="Times New Roman" w:hAnsi="Times New Roman" w:cs="Times New Roman"/>
          <w:sz w:val="28"/>
          <w:szCs w:val="28"/>
        </w:rPr>
        <w:t>Правил-20</w:t>
      </w:r>
      <w:r w:rsidR="002957FB" w:rsidRPr="00A04F84">
        <w:rPr>
          <w:rFonts w:ascii="Times New Roman" w:hAnsi="Times New Roman" w:cs="Times New Roman"/>
          <w:sz w:val="28"/>
          <w:szCs w:val="28"/>
        </w:rPr>
        <w:t>1</w:t>
      </w:r>
      <w:r w:rsidRPr="00A04F84">
        <w:rPr>
          <w:rFonts w:ascii="Times New Roman" w:hAnsi="Times New Roman" w:cs="Times New Roman"/>
          <w:sz w:val="28"/>
          <w:szCs w:val="28"/>
        </w:rPr>
        <w:t>9:</w:t>
      </w:r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3.1.1. отсутствие последовательной работы в вопросах распределения ответственности и полномочий по управлению документами; </w:t>
      </w:r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3.1.2. допущение в разных нормативных документах (устав, структура, штатное расписание, положение об организации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Pr="00A04F84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, вариативности наименования одного и того же структурного подразделения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и наименования одной и той же должности;</w:t>
      </w:r>
      <w:proofErr w:type="gramEnd"/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3.1.3. допущение в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</w:t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и структурных подразделений; </w:t>
      </w:r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3.1.4. несоблюдение </w:t>
      </w:r>
      <w:proofErr w:type="spellStart"/>
      <w:r w:rsidRPr="00A04F84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делопроизводстве; </w:t>
      </w:r>
    </w:p>
    <w:p w:rsidR="005A6BA0" w:rsidRPr="00A04F84" w:rsidRDefault="00A072D1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3.1.</w:t>
      </w:r>
      <w:r w:rsidR="008E1956" w:rsidRPr="00A04F84">
        <w:rPr>
          <w:rFonts w:ascii="Times New Roman" w:hAnsi="Times New Roman" w:cs="Times New Roman"/>
          <w:sz w:val="28"/>
          <w:szCs w:val="28"/>
        </w:rPr>
        <w:t>5.</w:t>
      </w:r>
      <w:r w:rsidRPr="00A04F8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4F84">
        <w:rPr>
          <w:rFonts w:ascii="Times New Roman" w:hAnsi="Times New Roman" w:cs="Times New Roman"/>
          <w:sz w:val="28"/>
          <w:szCs w:val="28"/>
        </w:rPr>
        <w:t>н</w:t>
      </w:r>
      <w:r w:rsidR="008E1956" w:rsidRPr="00A04F84">
        <w:rPr>
          <w:rFonts w:ascii="Times New Roman" w:hAnsi="Times New Roman" w:cs="Times New Roman"/>
          <w:sz w:val="28"/>
          <w:szCs w:val="28"/>
        </w:rPr>
        <w:t>е</w:t>
      </w:r>
      <w:r w:rsidR="005A6BA0" w:rsidRPr="00A04F84">
        <w:rPr>
          <w:rFonts w:ascii="Times New Roman" w:hAnsi="Times New Roman" w:cs="Times New Roman"/>
          <w:sz w:val="28"/>
          <w:szCs w:val="28"/>
        </w:rPr>
        <w:t>упорядочен</w:t>
      </w:r>
      <w:r w:rsidR="008E1956" w:rsidRPr="00A04F8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8E1956" w:rsidRPr="00A04F84">
        <w:rPr>
          <w:rFonts w:ascii="Times New Roman" w:hAnsi="Times New Roman" w:cs="Times New Roman"/>
          <w:sz w:val="28"/>
          <w:szCs w:val="28"/>
        </w:rPr>
        <w:t xml:space="preserve"> и не</w:t>
      </w:r>
      <w:r w:rsidR="005A6BA0" w:rsidRPr="00A04F84">
        <w:rPr>
          <w:rFonts w:ascii="Times New Roman" w:hAnsi="Times New Roman" w:cs="Times New Roman"/>
          <w:sz w:val="28"/>
          <w:szCs w:val="28"/>
        </w:rPr>
        <w:t>внесен</w:t>
      </w:r>
      <w:r w:rsidR="008E1956" w:rsidRPr="00A04F84">
        <w:rPr>
          <w:rFonts w:ascii="Times New Roman" w:hAnsi="Times New Roman" w:cs="Times New Roman"/>
          <w:sz w:val="28"/>
          <w:szCs w:val="28"/>
        </w:rPr>
        <w:t>ие в описи документов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постоянного хран</w:t>
      </w:r>
      <w:r w:rsidR="00E3714E" w:rsidRPr="00A04F84">
        <w:rPr>
          <w:rFonts w:ascii="Times New Roman" w:hAnsi="Times New Roman" w:cs="Times New Roman"/>
          <w:sz w:val="28"/>
          <w:szCs w:val="28"/>
        </w:rPr>
        <w:t>ения и по личному составу по 202</w:t>
      </w:r>
      <w:r w:rsidR="00784954" w:rsidRPr="00A04F84">
        <w:rPr>
          <w:rFonts w:ascii="Times New Roman" w:hAnsi="Times New Roman" w:cs="Times New Roman"/>
          <w:sz w:val="28"/>
          <w:szCs w:val="28"/>
        </w:rPr>
        <w:t>1</w:t>
      </w:r>
      <w:r w:rsidR="008E1956" w:rsidRPr="00A04F84">
        <w:rPr>
          <w:rFonts w:ascii="Times New Roman" w:hAnsi="Times New Roman" w:cs="Times New Roman"/>
          <w:sz w:val="28"/>
          <w:szCs w:val="28"/>
        </w:rPr>
        <w:t xml:space="preserve"> год включительно;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</w:t>
      </w:r>
      <w:r w:rsidR="005A6BA0" w:rsidRPr="00A04F84">
        <w:rPr>
          <w:rFonts w:ascii="Times New Roman" w:hAnsi="Times New Roman" w:cs="Times New Roman"/>
          <w:sz w:val="28"/>
          <w:szCs w:val="28"/>
        </w:rPr>
        <w:t>.</w:t>
      </w:r>
      <w:r w:rsidRPr="00A04F84">
        <w:rPr>
          <w:rFonts w:ascii="Times New Roman" w:hAnsi="Times New Roman" w:cs="Times New Roman"/>
          <w:sz w:val="28"/>
          <w:szCs w:val="28"/>
        </w:rPr>
        <w:t>6.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</w:t>
      </w:r>
      <w:r w:rsidRPr="00A04F84">
        <w:rPr>
          <w:rFonts w:ascii="Times New Roman" w:hAnsi="Times New Roman" w:cs="Times New Roman"/>
          <w:sz w:val="28"/>
          <w:szCs w:val="28"/>
        </w:rPr>
        <w:t>нарушение сроков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ведомственного хранения документов Архивного фонда </w:t>
      </w:r>
      <w:r w:rsidR="00804E6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(т.е. своевременно не переданы на</w:t>
      </w:r>
      <w:r w:rsidRPr="00A04F84">
        <w:rPr>
          <w:rFonts w:ascii="Times New Roman" w:hAnsi="Times New Roman" w:cs="Times New Roman"/>
          <w:sz w:val="28"/>
          <w:szCs w:val="28"/>
        </w:rPr>
        <w:t xml:space="preserve"> хранения в государственный 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архив документы Архивного фонда </w:t>
      </w:r>
      <w:r w:rsidR="00804E6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344E7" w:rsidRPr="00A04F84">
        <w:rPr>
          <w:rFonts w:ascii="Times New Roman" w:hAnsi="Times New Roman" w:cs="Times New Roman"/>
          <w:sz w:val="28"/>
          <w:szCs w:val="28"/>
        </w:rPr>
        <w:t>);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</w:t>
      </w:r>
      <w:r w:rsidR="005A6BA0" w:rsidRPr="00A04F84">
        <w:rPr>
          <w:rFonts w:ascii="Times New Roman" w:hAnsi="Times New Roman" w:cs="Times New Roman"/>
          <w:sz w:val="28"/>
          <w:szCs w:val="28"/>
        </w:rPr>
        <w:t>.</w:t>
      </w:r>
      <w:r w:rsidRPr="00A04F84">
        <w:rPr>
          <w:rFonts w:ascii="Times New Roman" w:hAnsi="Times New Roman" w:cs="Times New Roman"/>
          <w:sz w:val="28"/>
          <w:szCs w:val="28"/>
        </w:rPr>
        <w:t>7.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</w:t>
      </w:r>
      <w:r w:rsidRPr="00A04F84">
        <w:rPr>
          <w:rFonts w:ascii="Times New Roman" w:hAnsi="Times New Roman" w:cs="Times New Roman"/>
          <w:sz w:val="28"/>
          <w:szCs w:val="28"/>
        </w:rPr>
        <w:t>отсутствие</w:t>
      </w:r>
      <w:r w:rsidR="00B95C73" w:rsidRPr="00A04F84">
        <w:rPr>
          <w:rFonts w:ascii="Times New Roman" w:hAnsi="Times New Roman" w:cs="Times New Roman"/>
          <w:sz w:val="28"/>
          <w:szCs w:val="28"/>
        </w:rPr>
        <w:t xml:space="preserve"> номенклатуры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дел</w:t>
      </w:r>
      <w:r w:rsidR="004344E7" w:rsidRPr="00A04F84">
        <w:rPr>
          <w:rFonts w:ascii="Times New Roman" w:hAnsi="Times New Roman" w:cs="Times New Roman"/>
          <w:sz w:val="28"/>
          <w:szCs w:val="28"/>
        </w:rPr>
        <w:t>;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F84">
        <w:rPr>
          <w:rFonts w:ascii="Times New Roman" w:hAnsi="Times New Roman" w:cs="Times New Roman"/>
          <w:sz w:val="28"/>
          <w:szCs w:val="28"/>
        </w:rPr>
        <w:t xml:space="preserve">3.1.8. </w:t>
      </w:r>
      <w:r w:rsidR="00B95C73" w:rsidRPr="00A04F84">
        <w:rPr>
          <w:rFonts w:ascii="Times New Roman" w:hAnsi="Times New Roman" w:cs="Times New Roman"/>
          <w:sz w:val="28"/>
          <w:szCs w:val="28"/>
        </w:rPr>
        <w:t>отсутствие экспертной комиссия и положения</w:t>
      </w:r>
      <w:r w:rsidR="004344E7" w:rsidRPr="00A04F84">
        <w:rPr>
          <w:rFonts w:ascii="Times New Roman" w:hAnsi="Times New Roman" w:cs="Times New Roman"/>
          <w:sz w:val="28"/>
          <w:szCs w:val="28"/>
        </w:rPr>
        <w:t xml:space="preserve"> о ней;</w:t>
      </w:r>
      <w:proofErr w:type="gramEnd"/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3.1.9. 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уничтожение документов с истекшими сроками хранения </w:t>
      </w:r>
      <w:r w:rsidR="00A241EE">
        <w:rPr>
          <w:rFonts w:ascii="Times New Roman" w:hAnsi="Times New Roman" w:cs="Times New Roman"/>
          <w:sz w:val="28"/>
          <w:szCs w:val="28"/>
        </w:rPr>
        <w:br/>
      </w:r>
      <w:r w:rsidR="005A6BA0" w:rsidRPr="00A04F84">
        <w:rPr>
          <w:rFonts w:ascii="Times New Roman" w:hAnsi="Times New Roman" w:cs="Times New Roman"/>
          <w:sz w:val="28"/>
          <w:szCs w:val="28"/>
        </w:rPr>
        <w:t>до утверждения описей дел постоянного</w:t>
      </w:r>
      <w:r w:rsidR="004344E7" w:rsidRPr="00A04F84">
        <w:rPr>
          <w:rFonts w:ascii="Times New Roman" w:hAnsi="Times New Roman" w:cs="Times New Roman"/>
          <w:sz w:val="28"/>
          <w:szCs w:val="28"/>
        </w:rPr>
        <w:t xml:space="preserve"> хранения за аналогичный период;</w:t>
      </w:r>
    </w:p>
    <w:p w:rsidR="008E1956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3.1.10.</w:t>
      </w:r>
      <w:r w:rsidR="00C36E01" w:rsidRPr="00A04F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отсутствие отметки утверждения руководителем и печати организации на документах, прошедших</w:t>
      </w:r>
      <w:r w:rsidR="008D4F75" w:rsidRPr="00A04F84">
        <w:rPr>
          <w:rFonts w:ascii="Times New Roman" w:eastAsia="Times New Roman" w:hAnsi="Times New Roman" w:cs="Times New Roman"/>
          <w:sz w:val="28"/>
          <w:szCs w:val="28"/>
        </w:rPr>
        <w:t xml:space="preserve"> утверждение</w:t>
      </w:r>
      <w:r w:rsidR="004344E7" w:rsidRPr="00A04F84">
        <w:rPr>
          <w:rFonts w:ascii="Times New Roman" w:eastAsia="Times New Roman" w:hAnsi="Times New Roman" w:cs="Times New Roman"/>
          <w:sz w:val="28"/>
          <w:szCs w:val="28"/>
        </w:rPr>
        <w:t xml:space="preserve">, согласование </w:t>
      </w:r>
      <w:proofErr w:type="spellStart"/>
      <w:r w:rsidR="004344E7" w:rsidRPr="00A04F84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4344E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Минюста </w:t>
      </w:r>
      <w:proofErr w:type="spellStart"/>
      <w:r w:rsidR="004344E7" w:rsidRPr="00A04F84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4344E7" w:rsidRPr="00A04F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3.1.10. в помещении архива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не установлены огнетушители; окна </w:t>
      </w:r>
      <w:r w:rsidR="00A241EE">
        <w:rPr>
          <w:rFonts w:ascii="Times New Roman" w:hAnsi="Times New Roman" w:cs="Times New Roman"/>
          <w:sz w:val="28"/>
          <w:szCs w:val="28"/>
        </w:rPr>
        <w:br/>
      </w:r>
      <w:r w:rsidR="005A6BA0" w:rsidRPr="00A04F84">
        <w:rPr>
          <w:rFonts w:ascii="Times New Roman" w:hAnsi="Times New Roman" w:cs="Times New Roman"/>
          <w:sz w:val="28"/>
          <w:szCs w:val="28"/>
        </w:rPr>
        <w:t>не закрыты шторами или жалюзи</w:t>
      </w:r>
      <w:r w:rsidR="004344E7" w:rsidRPr="00A04F84">
        <w:rPr>
          <w:rFonts w:ascii="Times New Roman" w:hAnsi="Times New Roman" w:cs="Times New Roman"/>
          <w:sz w:val="28"/>
          <w:szCs w:val="28"/>
        </w:rPr>
        <w:t>; помещение нуждается в ремонте;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3.1.11. н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е организован </w:t>
      </w:r>
      <w:proofErr w:type="gramStart"/>
      <w:r w:rsidR="005A6BA0" w:rsidRPr="00A04F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6BA0" w:rsidRPr="00A04F84">
        <w:rPr>
          <w:rFonts w:ascii="Times New Roman" w:hAnsi="Times New Roman" w:cs="Times New Roman"/>
          <w:sz w:val="28"/>
          <w:szCs w:val="28"/>
        </w:rPr>
        <w:t xml:space="preserve"> соблюдением температурно-влажностного</w:t>
      </w:r>
      <w:r w:rsidRPr="00A04F84">
        <w:rPr>
          <w:rFonts w:ascii="Times New Roman" w:hAnsi="Times New Roman" w:cs="Times New Roman"/>
          <w:sz w:val="28"/>
          <w:szCs w:val="28"/>
        </w:rPr>
        <w:t>, светового режимов хранения</w:t>
      </w:r>
      <w:r w:rsidR="005A6BA0" w:rsidRPr="00A04F84">
        <w:rPr>
          <w:rFonts w:ascii="Times New Roman" w:hAnsi="Times New Roman" w:cs="Times New Roman"/>
          <w:sz w:val="28"/>
          <w:szCs w:val="28"/>
        </w:rPr>
        <w:t>.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FB7" w:rsidRPr="00A04F84" w:rsidRDefault="00B95C73" w:rsidP="00047C6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Обзоры практики с указанием на характерные правонарушения, выявленные у проверенных в 2014-20</w:t>
      </w:r>
      <w:r w:rsidR="00C41E9B" w:rsidRPr="00A04F84">
        <w:rPr>
          <w:sz w:val="28"/>
          <w:szCs w:val="28"/>
        </w:rPr>
        <w:t>2</w:t>
      </w:r>
      <w:r w:rsidR="00E3714E" w:rsidRPr="00A04F84">
        <w:rPr>
          <w:sz w:val="28"/>
          <w:szCs w:val="28"/>
        </w:rPr>
        <w:t>2</w:t>
      </w:r>
      <w:r w:rsidRPr="00A04F84">
        <w:rPr>
          <w:sz w:val="28"/>
          <w:szCs w:val="28"/>
        </w:rPr>
        <w:t xml:space="preserve"> гг. объектов проверки</w:t>
      </w:r>
      <w:r w:rsidR="004B6B05" w:rsidRPr="00A04F84">
        <w:rPr>
          <w:sz w:val="28"/>
          <w:szCs w:val="28"/>
        </w:rPr>
        <w:t>, а также при проведении профилактических мероприятий</w:t>
      </w:r>
      <w:r w:rsidRPr="00A04F84">
        <w:rPr>
          <w:sz w:val="28"/>
          <w:szCs w:val="28"/>
        </w:rPr>
        <w:t>, в целях профилактики правонарушений ежегодно направля</w:t>
      </w:r>
      <w:r w:rsidR="004B6B05" w:rsidRPr="00A04F84">
        <w:rPr>
          <w:sz w:val="28"/>
          <w:szCs w:val="28"/>
        </w:rPr>
        <w:t>ются</w:t>
      </w:r>
      <w:r w:rsidRPr="00A04F84">
        <w:rPr>
          <w:sz w:val="28"/>
          <w:szCs w:val="28"/>
        </w:rPr>
        <w:t xml:space="preserve"> в МА, </w:t>
      </w:r>
      <w:proofErr w:type="spellStart"/>
      <w:r w:rsidRPr="00A04F84">
        <w:rPr>
          <w:sz w:val="28"/>
          <w:szCs w:val="28"/>
        </w:rPr>
        <w:t>ГКУ</w:t>
      </w:r>
      <w:proofErr w:type="spellEnd"/>
      <w:r w:rsidRPr="00A04F84">
        <w:rPr>
          <w:sz w:val="28"/>
          <w:szCs w:val="28"/>
        </w:rPr>
        <w:t xml:space="preserve">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«</w:t>
      </w:r>
      <w:proofErr w:type="spellStart"/>
      <w:r w:rsidRPr="00A04F84">
        <w:rPr>
          <w:sz w:val="28"/>
          <w:szCs w:val="28"/>
        </w:rPr>
        <w:t>ЦГА</w:t>
      </w:r>
      <w:proofErr w:type="spellEnd"/>
      <w:r w:rsidRPr="00A04F84">
        <w:rPr>
          <w:sz w:val="28"/>
          <w:szCs w:val="28"/>
        </w:rPr>
        <w:t xml:space="preserve">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>», размещ</w:t>
      </w:r>
      <w:r w:rsidR="004B6B05" w:rsidRPr="00A04F84">
        <w:rPr>
          <w:sz w:val="28"/>
          <w:szCs w:val="28"/>
        </w:rPr>
        <w:t>аются</w:t>
      </w:r>
      <w:r w:rsidRPr="00A04F84">
        <w:rPr>
          <w:sz w:val="28"/>
          <w:szCs w:val="28"/>
        </w:rPr>
        <w:t xml:space="preserve"> на</w:t>
      </w:r>
      <w:r w:rsidR="004B6B05" w:rsidRPr="00A04F84">
        <w:rPr>
          <w:sz w:val="28"/>
          <w:szCs w:val="28"/>
        </w:rPr>
        <w:t xml:space="preserve"> официальном</w:t>
      </w:r>
      <w:r w:rsidRPr="00A04F84">
        <w:rPr>
          <w:sz w:val="28"/>
          <w:szCs w:val="28"/>
        </w:rPr>
        <w:t xml:space="preserve"> сайте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>.</w:t>
      </w:r>
      <w:r w:rsidR="00210417" w:rsidRPr="00A04F84">
        <w:rPr>
          <w:sz w:val="28"/>
          <w:szCs w:val="28"/>
        </w:rPr>
        <w:t xml:space="preserve"> </w:t>
      </w:r>
      <w:r w:rsidR="005E4FB7" w:rsidRPr="00A04F84">
        <w:rPr>
          <w:sz w:val="28"/>
          <w:szCs w:val="28"/>
        </w:rPr>
        <w:t xml:space="preserve"> </w:t>
      </w:r>
    </w:p>
    <w:sectPr w:rsidR="005E4FB7" w:rsidRPr="00A04F84" w:rsidSect="00C11365">
      <w:headerReference w:type="default" r:id="rId7"/>
      <w:footerReference w:type="default" r:id="rId8"/>
      <w:pgSz w:w="11906" w:h="16838"/>
      <w:pgMar w:top="1134" w:right="850" w:bottom="1134" w:left="1701" w:header="708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C97" w:rsidRDefault="00826C97" w:rsidP="00404177">
      <w:r>
        <w:separator/>
      </w:r>
    </w:p>
  </w:endnote>
  <w:endnote w:type="continuationSeparator" w:id="0">
    <w:p w:rsidR="00826C97" w:rsidRDefault="00826C97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D7" w:rsidRDefault="00693FD7" w:rsidP="005E79DD">
    <w:pPr>
      <w:pStyle w:val="a5"/>
    </w:pPr>
  </w:p>
  <w:p w:rsidR="00693FD7" w:rsidRDefault="00693F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C97" w:rsidRDefault="00826C97" w:rsidP="00404177">
      <w:r>
        <w:separator/>
      </w:r>
    </w:p>
  </w:footnote>
  <w:footnote w:type="continuationSeparator" w:id="0">
    <w:p w:rsidR="00826C97" w:rsidRDefault="00826C97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492110"/>
    </w:sdtPr>
    <w:sdtContent>
      <w:p w:rsidR="00693FD7" w:rsidRDefault="00DD20E4">
        <w:pPr>
          <w:pStyle w:val="a3"/>
          <w:jc w:val="center"/>
        </w:pPr>
        <w:r>
          <w:fldChar w:fldCharType="begin"/>
        </w:r>
        <w:r w:rsidR="00E01B3E">
          <w:instrText xml:space="preserve"> PAGE   \* MERGEFORMAT </w:instrText>
        </w:r>
        <w:r>
          <w:fldChar w:fldCharType="separate"/>
        </w:r>
        <w:r w:rsidR="00751E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3FD7" w:rsidRPr="00404177" w:rsidRDefault="00693FD7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removePersonalInformation/>
  <w:removeDateAndTim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03AFB"/>
    <w:rsid w:val="00010F2E"/>
    <w:rsid w:val="00032C8D"/>
    <w:rsid w:val="00035D19"/>
    <w:rsid w:val="00046EC0"/>
    <w:rsid w:val="00047C66"/>
    <w:rsid w:val="0005792B"/>
    <w:rsid w:val="00074DF5"/>
    <w:rsid w:val="00081547"/>
    <w:rsid w:val="000B034D"/>
    <w:rsid w:val="000C2D3E"/>
    <w:rsid w:val="000C494E"/>
    <w:rsid w:val="000C711A"/>
    <w:rsid w:val="000D058A"/>
    <w:rsid w:val="000E4960"/>
    <w:rsid w:val="00127765"/>
    <w:rsid w:val="00141BC8"/>
    <w:rsid w:val="00156C1A"/>
    <w:rsid w:val="00174EC5"/>
    <w:rsid w:val="00183B4E"/>
    <w:rsid w:val="00185BE7"/>
    <w:rsid w:val="001A084D"/>
    <w:rsid w:val="001A63C1"/>
    <w:rsid w:val="001B32C1"/>
    <w:rsid w:val="001C3C96"/>
    <w:rsid w:val="001D5118"/>
    <w:rsid w:val="001F4E98"/>
    <w:rsid w:val="001F4F5D"/>
    <w:rsid w:val="00210417"/>
    <w:rsid w:val="002149B9"/>
    <w:rsid w:val="00226B7F"/>
    <w:rsid w:val="00230DA0"/>
    <w:rsid w:val="00272801"/>
    <w:rsid w:val="00280617"/>
    <w:rsid w:val="002820C9"/>
    <w:rsid w:val="00285D63"/>
    <w:rsid w:val="002862EF"/>
    <w:rsid w:val="00293732"/>
    <w:rsid w:val="00294F8A"/>
    <w:rsid w:val="002957FB"/>
    <w:rsid w:val="002A6D45"/>
    <w:rsid w:val="002B5867"/>
    <w:rsid w:val="002B6AD0"/>
    <w:rsid w:val="002D714D"/>
    <w:rsid w:val="00304400"/>
    <w:rsid w:val="003073B0"/>
    <w:rsid w:val="00316C78"/>
    <w:rsid w:val="0031774A"/>
    <w:rsid w:val="0032661B"/>
    <w:rsid w:val="00332FE4"/>
    <w:rsid w:val="00333F74"/>
    <w:rsid w:val="00337CF6"/>
    <w:rsid w:val="00374B8B"/>
    <w:rsid w:val="003840B1"/>
    <w:rsid w:val="003903AB"/>
    <w:rsid w:val="003A4096"/>
    <w:rsid w:val="003C2FD6"/>
    <w:rsid w:val="003C32FC"/>
    <w:rsid w:val="003D1760"/>
    <w:rsid w:val="003E20AE"/>
    <w:rsid w:val="003F2997"/>
    <w:rsid w:val="003F766E"/>
    <w:rsid w:val="00404177"/>
    <w:rsid w:val="00416EBD"/>
    <w:rsid w:val="0042029C"/>
    <w:rsid w:val="00420C45"/>
    <w:rsid w:val="00426F53"/>
    <w:rsid w:val="004344E7"/>
    <w:rsid w:val="00457752"/>
    <w:rsid w:val="004704AF"/>
    <w:rsid w:val="004721EB"/>
    <w:rsid w:val="00493C33"/>
    <w:rsid w:val="00493EA1"/>
    <w:rsid w:val="004A4DFA"/>
    <w:rsid w:val="004A7E61"/>
    <w:rsid w:val="004B4DA3"/>
    <w:rsid w:val="004B6B05"/>
    <w:rsid w:val="004C19C8"/>
    <w:rsid w:val="004C413C"/>
    <w:rsid w:val="004C6C15"/>
    <w:rsid w:val="004D3D1E"/>
    <w:rsid w:val="004E638E"/>
    <w:rsid w:val="00500F7C"/>
    <w:rsid w:val="0050754F"/>
    <w:rsid w:val="005100EB"/>
    <w:rsid w:val="00511730"/>
    <w:rsid w:val="005247EB"/>
    <w:rsid w:val="00524A21"/>
    <w:rsid w:val="00531EF6"/>
    <w:rsid w:val="005330BA"/>
    <w:rsid w:val="00535727"/>
    <w:rsid w:val="005419FC"/>
    <w:rsid w:val="005438D3"/>
    <w:rsid w:val="00550395"/>
    <w:rsid w:val="005542D8"/>
    <w:rsid w:val="00563C45"/>
    <w:rsid w:val="00566361"/>
    <w:rsid w:val="0057229E"/>
    <w:rsid w:val="00587130"/>
    <w:rsid w:val="005939AC"/>
    <w:rsid w:val="00594ABA"/>
    <w:rsid w:val="00596CE5"/>
    <w:rsid w:val="005A1F26"/>
    <w:rsid w:val="005A57EA"/>
    <w:rsid w:val="005A6BA0"/>
    <w:rsid w:val="005B5D4B"/>
    <w:rsid w:val="005B6316"/>
    <w:rsid w:val="005C5C8A"/>
    <w:rsid w:val="005C5F25"/>
    <w:rsid w:val="005C7397"/>
    <w:rsid w:val="005E2F4E"/>
    <w:rsid w:val="005E4FB7"/>
    <w:rsid w:val="005E79DD"/>
    <w:rsid w:val="00615C2B"/>
    <w:rsid w:val="00621B78"/>
    <w:rsid w:val="006370D4"/>
    <w:rsid w:val="00640349"/>
    <w:rsid w:val="00663755"/>
    <w:rsid w:val="006813B0"/>
    <w:rsid w:val="00693FD7"/>
    <w:rsid w:val="006961EB"/>
    <w:rsid w:val="006D3165"/>
    <w:rsid w:val="006D6362"/>
    <w:rsid w:val="007060A9"/>
    <w:rsid w:val="0071162F"/>
    <w:rsid w:val="00724304"/>
    <w:rsid w:val="00741F90"/>
    <w:rsid w:val="00751EFF"/>
    <w:rsid w:val="00755FAF"/>
    <w:rsid w:val="00756060"/>
    <w:rsid w:val="00784954"/>
    <w:rsid w:val="00785DC7"/>
    <w:rsid w:val="00785F1E"/>
    <w:rsid w:val="007903ED"/>
    <w:rsid w:val="00791786"/>
    <w:rsid w:val="007B0BEA"/>
    <w:rsid w:val="007C2D4D"/>
    <w:rsid w:val="007D2122"/>
    <w:rsid w:val="007F39B9"/>
    <w:rsid w:val="007F43A9"/>
    <w:rsid w:val="00804E65"/>
    <w:rsid w:val="00817297"/>
    <w:rsid w:val="00826168"/>
    <w:rsid w:val="00826C97"/>
    <w:rsid w:val="0083213D"/>
    <w:rsid w:val="00843529"/>
    <w:rsid w:val="00851112"/>
    <w:rsid w:val="00866D10"/>
    <w:rsid w:val="0088368D"/>
    <w:rsid w:val="00886888"/>
    <w:rsid w:val="008A0EF2"/>
    <w:rsid w:val="008B4817"/>
    <w:rsid w:val="008C6BE8"/>
    <w:rsid w:val="008D4F75"/>
    <w:rsid w:val="008D501B"/>
    <w:rsid w:val="008E1956"/>
    <w:rsid w:val="008E21B0"/>
    <w:rsid w:val="008E7D6B"/>
    <w:rsid w:val="008F1BD1"/>
    <w:rsid w:val="008F3319"/>
    <w:rsid w:val="008F3D19"/>
    <w:rsid w:val="008F41DC"/>
    <w:rsid w:val="00907EA7"/>
    <w:rsid w:val="00912D4C"/>
    <w:rsid w:val="00914808"/>
    <w:rsid w:val="00934977"/>
    <w:rsid w:val="009A7D12"/>
    <w:rsid w:val="009D154C"/>
    <w:rsid w:val="009F419B"/>
    <w:rsid w:val="00A04F84"/>
    <w:rsid w:val="00A05290"/>
    <w:rsid w:val="00A072D1"/>
    <w:rsid w:val="00A241EE"/>
    <w:rsid w:val="00A37526"/>
    <w:rsid w:val="00A473BD"/>
    <w:rsid w:val="00A63E92"/>
    <w:rsid w:val="00A6696F"/>
    <w:rsid w:val="00A7401C"/>
    <w:rsid w:val="00A767DE"/>
    <w:rsid w:val="00A966C0"/>
    <w:rsid w:val="00AA49DE"/>
    <w:rsid w:val="00AC17B9"/>
    <w:rsid w:val="00AC3E57"/>
    <w:rsid w:val="00AC4B95"/>
    <w:rsid w:val="00AE7E14"/>
    <w:rsid w:val="00AF12A5"/>
    <w:rsid w:val="00B26F0A"/>
    <w:rsid w:val="00B628C6"/>
    <w:rsid w:val="00B65106"/>
    <w:rsid w:val="00B813B8"/>
    <w:rsid w:val="00B86742"/>
    <w:rsid w:val="00B91F62"/>
    <w:rsid w:val="00B94976"/>
    <w:rsid w:val="00B95C73"/>
    <w:rsid w:val="00BA6A9D"/>
    <w:rsid w:val="00BB73B9"/>
    <w:rsid w:val="00BC31D0"/>
    <w:rsid w:val="00BE3636"/>
    <w:rsid w:val="00BE4EF2"/>
    <w:rsid w:val="00BE6900"/>
    <w:rsid w:val="00BF08A7"/>
    <w:rsid w:val="00BF0BF6"/>
    <w:rsid w:val="00BF3736"/>
    <w:rsid w:val="00C00376"/>
    <w:rsid w:val="00C11365"/>
    <w:rsid w:val="00C140C6"/>
    <w:rsid w:val="00C20C36"/>
    <w:rsid w:val="00C311C4"/>
    <w:rsid w:val="00C36E01"/>
    <w:rsid w:val="00C40B70"/>
    <w:rsid w:val="00C41E9B"/>
    <w:rsid w:val="00C703C8"/>
    <w:rsid w:val="00C710D2"/>
    <w:rsid w:val="00C862DE"/>
    <w:rsid w:val="00C8645F"/>
    <w:rsid w:val="00C97B6F"/>
    <w:rsid w:val="00CB5CE2"/>
    <w:rsid w:val="00CB71BA"/>
    <w:rsid w:val="00CC54FC"/>
    <w:rsid w:val="00CD6E5D"/>
    <w:rsid w:val="00CE0600"/>
    <w:rsid w:val="00CE3271"/>
    <w:rsid w:val="00D122D0"/>
    <w:rsid w:val="00D169F5"/>
    <w:rsid w:val="00D27736"/>
    <w:rsid w:val="00D321E8"/>
    <w:rsid w:val="00D444B2"/>
    <w:rsid w:val="00D45D77"/>
    <w:rsid w:val="00D524F4"/>
    <w:rsid w:val="00D77E19"/>
    <w:rsid w:val="00DA0BF9"/>
    <w:rsid w:val="00DA0D6C"/>
    <w:rsid w:val="00DA2177"/>
    <w:rsid w:val="00DC2ED9"/>
    <w:rsid w:val="00DD20E4"/>
    <w:rsid w:val="00DD671F"/>
    <w:rsid w:val="00DE3952"/>
    <w:rsid w:val="00E01B3E"/>
    <w:rsid w:val="00E11F1A"/>
    <w:rsid w:val="00E14580"/>
    <w:rsid w:val="00E14B8D"/>
    <w:rsid w:val="00E22943"/>
    <w:rsid w:val="00E239E5"/>
    <w:rsid w:val="00E3714E"/>
    <w:rsid w:val="00E42DC9"/>
    <w:rsid w:val="00E44C1B"/>
    <w:rsid w:val="00E542CB"/>
    <w:rsid w:val="00E7034C"/>
    <w:rsid w:val="00E736B7"/>
    <w:rsid w:val="00E76B44"/>
    <w:rsid w:val="00E823FF"/>
    <w:rsid w:val="00ED38CD"/>
    <w:rsid w:val="00EE742C"/>
    <w:rsid w:val="00F049C3"/>
    <w:rsid w:val="00F2135B"/>
    <w:rsid w:val="00F22677"/>
    <w:rsid w:val="00F31C3C"/>
    <w:rsid w:val="00F37F54"/>
    <w:rsid w:val="00F52186"/>
    <w:rsid w:val="00F57E60"/>
    <w:rsid w:val="00F81861"/>
    <w:rsid w:val="00F873A9"/>
    <w:rsid w:val="00F95601"/>
    <w:rsid w:val="00FB55BA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503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00F7C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00F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0F7C"/>
  </w:style>
  <w:style w:type="paragraph" w:customStyle="1" w:styleId="ConsPlusNormal">
    <w:name w:val="ConsPlusNormal"/>
    <w:rsid w:val="00500F7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00F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 Spacing"/>
    <w:uiPriority w:val="99"/>
    <w:qFormat/>
    <w:rsid w:val="00500F7C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Без интервала1"/>
    <w:rsid w:val="003C2FD6"/>
    <w:rPr>
      <w:rFonts w:eastAsia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F41DC"/>
    <w:rPr>
      <w:rFonts w:ascii="Times New Roman" w:hAnsi="Times New Roman" w:cs="Times New Roman" w:hint="default"/>
      <w:sz w:val="34"/>
      <w:szCs w:val="34"/>
    </w:rPr>
  </w:style>
  <w:style w:type="character" w:customStyle="1" w:styleId="12">
    <w:name w:val="Название объекта1"/>
    <w:basedOn w:val="a0"/>
    <w:rsid w:val="008F41DC"/>
  </w:style>
  <w:style w:type="character" w:customStyle="1" w:styleId="10">
    <w:name w:val="Заголовок 1 Знак"/>
    <w:basedOn w:val="a0"/>
    <w:link w:val="1"/>
    <w:uiPriority w:val="9"/>
    <w:rsid w:val="005503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5A6B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basedOn w:val="a0"/>
    <w:uiPriority w:val="99"/>
    <w:rsid w:val="00210417"/>
    <w:rPr>
      <w:rFonts w:ascii="Times New Roman" w:hAnsi="Times New Roman" w:cs="Times New Roman" w:hint="default"/>
      <w:sz w:val="26"/>
      <w:szCs w:val="26"/>
    </w:rPr>
  </w:style>
  <w:style w:type="character" w:customStyle="1" w:styleId="2">
    <w:name w:val="Название объекта2"/>
    <w:basedOn w:val="a0"/>
    <w:rsid w:val="008F3319"/>
  </w:style>
  <w:style w:type="character" w:customStyle="1" w:styleId="FontStyle37">
    <w:name w:val="Font Style37"/>
    <w:basedOn w:val="a0"/>
    <w:uiPriority w:val="99"/>
    <w:rsid w:val="008F3319"/>
    <w:rPr>
      <w:rFonts w:ascii="Times New Roman" w:hAnsi="Times New Roman" w:cs="Times New Roman"/>
      <w:sz w:val="110"/>
      <w:szCs w:val="110"/>
    </w:rPr>
  </w:style>
  <w:style w:type="character" w:customStyle="1" w:styleId="3">
    <w:name w:val="Название объекта3"/>
    <w:basedOn w:val="a0"/>
    <w:rsid w:val="00B813B8"/>
  </w:style>
  <w:style w:type="character" w:customStyle="1" w:styleId="FontStyle36">
    <w:name w:val="Font Style36"/>
    <w:basedOn w:val="a0"/>
    <w:uiPriority w:val="99"/>
    <w:rsid w:val="00B813B8"/>
    <w:rPr>
      <w:rFonts w:ascii="Times New Roman" w:hAnsi="Times New Roman" w:cs="Times New Roman"/>
      <w:b/>
      <w:bCs/>
      <w:sz w:val="110"/>
      <w:szCs w:val="110"/>
    </w:rPr>
  </w:style>
  <w:style w:type="character" w:customStyle="1" w:styleId="markedcontent">
    <w:name w:val="markedcontent"/>
    <w:basedOn w:val="a0"/>
    <w:rsid w:val="00B813B8"/>
  </w:style>
  <w:style w:type="character" w:customStyle="1" w:styleId="pt-a0-000006">
    <w:name w:val="pt-a0-000006"/>
    <w:basedOn w:val="a0"/>
    <w:rsid w:val="00587130"/>
  </w:style>
  <w:style w:type="character" w:customStyle="1" w:styleId="pt-a0">
    <w:name w:val="pt-a0"/>
    <w:basedOn w:val="a0"/>
    <w:rsid w:val="00587130"/>
  </w:style>
  <w:style w:type="character" w:customStyle="1" w:styleId="pt-a0-000003">
    <w:name w:val="pt-a0-000003"/>
    <w:basedOn w:val="a0"/>
    <w:rsid w:val="00587130"/>
  </w:style>
  <w:style w:type="paragraph" w:styleId="ad">
    <w:name w:val="Body Text"/>
    <w:basedOn w:val="a"/>
    <w:link w:val="ae"/>
    <w:uiPriority w:val="1"/>
    <w:qFormat/>
    <w:rsid w:val="00524A21"/>
    <w:pPr>
      <w:widowControl w:val="0"/>
      <w:autoSpaceDE w:val="0"/>
      <w:autoSpaceDN w:val="0"/>
      <w:jc w:val="both"/>
    </w:pPr>
    <w:rPr>
      <w:sz w:val="27"/>
      <w:szCs w:val="27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24A21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searchresult">
    <w:name w:val="search_result"/>
    <w:basedOn w:val="a0"/>
    <w:rsid w:val="00AE7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080C-6532-4757-9B9D-8AA54FC1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2026-02-17T10:52:00Z</dcterms:created>
  <dcterms:modified xsi:type="dcterms:W3CDTF">2026-02-17T11:58:00Z</dcterms:modified>
</cp:coreProperties>
</file>