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A1" w:rsidRPr="00D52A03" w:rsidRDefault="00D52A03" w:rsidP="00A67A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52A0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2A03">
        <w:rPr>
          <w:rFonts w:ascii="Times New Roman" w:hAnsi="Times New Roman" w:cs="Times New Roman"/>
          <w:sz w:val="28"/>
          <w:szCs w:val="28"/>
        </w:rPr>
        <w:t xml:space="preserve"> предоставления Министерством юстиции Республики Дагестан государственной услуги по проставлению </w:t>
      </w:r>
      <w:proofErr w:type="spellStart"/>
      <w:r w:rsidRPr="00D52A03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D52A03">
        <w:rPr>
          <w:rFonts w:ascii="Times New Roman" w:hAnsi="Times New Roman" w:cs="Times New Roman"/>
          <w:sz w:val="28"/>
          <w:szCs w:val="28"/>
        </w:rPr>
        <w:t xml:space="preserve"> на российских официальных документах, подлежащих вывозу за пределы территории Российской Федерации</w:t>
      </w:r>
      <w:r w:rsidR="00291AD4">
        <w:rPr>
          <w:rFonts w:ascii="Times New Roman" w:hAnsi="Times New Roman" w:cs="Times New Roman"/>
          <w:sz w:val="28"/>
          <w:szCs w:val="28"/>
        </w:rPr>
        <w:t xml:space="preserve">, на всех документах выданных органами ЗАГС Республики Дагестан </w:t>
      </w:r>
      <w:proofErr w:type="spellStart"/>
      <w:r w:rsidR="00291AD4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291AD4">
        <w:rPr>
          <w:rFonts w:ascii="Times New Roman" w:hAnsi="Times New Roman" w:cs="Times New Roman"/>
          <w:sz w:val="28"/>
          <w:szCs w:val="28"/>
        </w:rPr>
        <w:t xml:space="preserve"> проставляется по адресу: 367032, ул. М. Гаджиева, 160, г. Махачкала</w:t>
      </w:r>
      <w:r w:rsidR="00A67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A41">
        <w:rPr>
          <w:rFonts w:ascii="Times New Roman" w:hAnsi="Times New Roman" w:cs="Times New Roman"/>
          <w:sz w:val="28"/>
          <w:szCs w:val="28"/>
        </w:rPr>
        <w:t xml:space="preserve"> Контактный телефон: 8 (8722) 693889.</w:t>
      </w:r>
    </w:p>
    <w:p w:rsidR="00D52A03" w:rsidRPr="00DC1CCF" w:rsidRDefault="00A67A41" w:rsidP="00DC1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DC1CCF">
        <w:rPr>
          <w:rFonts w:ascii="Times New Roman" w:hAnsi="Times New Roman" w:cs="Times New Roman"/>
          <w:sz w:val="28"/>
          <w:szCs w:val="28"/>
        </w:rPr>
        <w:t>Заявителем является физическое или юридическое лицо, обратившееся в Минюст РД за предоставлением государственной услуги</w:t>
      </w:r>
    </w:p>
    <w:p w:rsidR="00DC1CCF" w:rsidRPr="00DC1CCF" w:rsidRDefault="00DC1CCF" w:rsidP="00137C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CCF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в течение 3 рабочих дней со дня поступления от заявителя официальных документов в Минюст РД.</w:t>
      </w:r>
    </w:p>
    <w:p w:rsidR="00DC1CCF" w:rsidRPr="00DC1CCF" w:rsidRDefault="00DC1CCF" w:rsidP="00137C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CCF">
        <w:rPr>
          <w:rFonts w:ascii="Times New Roman" w:hAnsi="Times New Roman" w:cs="Times New Roman"/>
          <w:sz w:val="28"/>
          <w:szCs w:val="28"/>
        </w:rPr>
        <w:t>Выдача (отправка) официальных документов осуществляется в течение 3 рабочих дней со дня поступления от заявителя официальных документов в Минюст РД.</w:t>
      </w:r>
    </w:p>
    <w:p w:rsidR="00DC1CCF" w:rsidRDefault="00DC1CCF" w:rsidP="00137C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CCF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в случае необходимости истребования образца подписи, оттиска печати/штампа и информации о полномочиях должностного лица, подписавшего официальный документ, может быть продлен до 30 рабочих дней со дня поступления от заявителя официальных документов в Минюст РД.</w:t>
      </w:r>
    </w:p>
    <w:p w:rsidR="00137C54" w:rsidRPr="00DC1CCF" w:rsidRDefault="00137C54" w:rsidP="00137C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EC8" w:rsidRPr="00257AF7" w:rsidRDefault="00780EC8" w:rsidP="00780EC8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t>В приеме документов, необходимых для предоставления государственной услуги, отказывается в случаях, если:</w:t>
      </w:r>
    </w:p>
    <w:p w:rsidR="00780EC8" w:rsidRPr="00257AF7" w:rsidRDefault="00780EC8" w:rsidP="00780EC8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t>официальный документ предназначен для представления в компетентные органы государства, которое не является участником Конвенции;</w:t>
      </w:r>
    </w:p>
    <w:p w:rsidR="00780EC8" w:rsidRPr="00257AF7" w:rsidRDefault="00780EC8" w:rsidP="00780EC8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t>официальный документ исходит от органа, должностного лица, нотариуса или юридического лица иностранного государства;</w:t>
      </w:r>
    </w:p>
    <w:p w:rsidR="00780EC8" w:rsidRPr="00257AF7" w:rsidRDefault="00780EC8" w:rsidP="00780EC8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t xml:space="preserve">официальный документ исходит от органа, который сам уполномочен на проставление </w:t>
      </w:r>
      <w:proofErr w:type="spellStart"/>
      <w:r w:rsidRPr="00257AF7">
        <w:rPr>
          <w:color w:val="000000"/>
          <w:sz w:val="28"/>
          <w:szCs w:val="28"/>
        </w:rPr>
        <w:t>апостиля</w:t>
      </w:r>
      <w:proofErr w:type="spellEnd"/>
      <w:r w:rsidRPr="00257AF7">
        <w:rPr>
          <w:color w:val="000000"/>
          <w:sz w:val="28"/>
          <w:szCs w:val="28"/>
        </w:rPr>
        <w:t>;</w:t>
      </w:r>
    </w:p>
    <w:p w:rsidR="00780EC8" w:rsidRPr="00257AF7" w:rsidRDefault="00780EC8" w:rsidP="00780EC8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t>на официальном документе отсутствуют подпись лица, от которого исходит официальный документ, и (или) оттиск печати/штампа органа государственной власти, нотариуса, должностного лица, уполномоченного совершать нотариальные действия в соответствии с законодательством Российской Федерации, органа местного самоуправления и иных органов и лиц, от которых исходит официальный документ;</w:t>
      </w:r>
    </w:p>
    <w:p w:rsidR="00780EC8" w:rsidRPr="00257AF7" w:rsidRDefault="00780EC8" w:rsidP="00780EC8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t>если исправления, имеющиеся в тексте официального документа, не оговорены лицом, подписавшим документ;</w:t>
      </w:r>
    </w:p>
    <w:p w:rsidR="00780EC8" w:rsidRPr="00257AF7" w:rsidRDefault="00780EC8" w:rsidP="00780EC8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t>если подписи лиц и (или) оттиски печатей/штампа, содержащиеся на официальном документе, не являются отчетливыми и поддающимися сравнению с образцами, имеющимися в Минюсте РД;</w:t>
      </w:r>
    </w:p>
    <w:p w:rsidR="00780EC8" w:rsidRPr="00257AF7" w:rsidRDefault="00780EC8" w:rsidP="00780EC8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t>если листы официального документа не прошиты и (или) не пронумерованы и (или) не скреплены оттиском печати/штампа органа или лица, от которого исходит официальный документ.</w:t>
      </w:r>
    </w:p>
    <w:p w:rsidR="00AD3A96" w:rsidRPr="00257AF7" w:rsidRDefault="00AD3A96" w:rsidP="00AD3A96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t xml:space="preserve">За проставление </w:t>
      </w:r>
      <w:proofErr w:type="spellStart"/>
      <w:r w:rsidRPr="00257AF7">
        <w:rPr>
          <w:color w:val="000000"/>
          <w:sz w:val="28"/>
          <w:szCs w:val="28"/>
        </w:rPr>
        <w:t>апостиля</w:t>
      </w:r>
      <w:proofErr w:type="spellEnd"/>
      <w:r w:rsidRPr="00257AF7">
        <w:rPr>
          <w:color w:val="000000"/>
          <w:sz w:val="28"/>
          <w:szCs w:val="28"/>
        </w:rPr>
        <w:t xml:space="preserve"> с заявителя взимается государственная пошлина в размере и порядке, которые установлены законодательством Российской Федерации о налогах и сборах, а именно:</w:t>
      </w:r>
    </w:p>
    <w:p w:rsidR="00AD3A96" w:rsidRDefault="00AD3A96" w:rsidP="00AD3A96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57AF7">
        <w:rPr>
          <w:color w:val="000000"/>
          <w:sz w:val="28"/>
          <w:szCs w:val="28"/>
        </w:rPr>
        <w:lastRenderedPageBreak/>
        <w:t xml:space="preserve">в соответствии с подпунктом 48 пункта 1 статьи 333.33 Налогового кодекса Российской Федерации за проставление </w:t>
      </w:r>
      <w:proofErr w:type="spellStart"/>
      <w:r w:rsidRPr="00257AF7">
        <w:rPr>
          <w:color w:val="000000"/>
          <w:sz w:val="28"/>
          <w:szCs w:val="28"/>
        </w:rPr>
        <w:t>апостиля</w:t>
      </w:r>
      <w:proofErr w:type="spellEnd"/>
      <w:r w:rsidRPr="00257AF7">
        <w:rPr>
          <w:color w:val="000000"/>
          <w:sz w:val="28"/>
          <w:szCs w:val="28"/>
        </w:rPr>
        <w:t xml:space="preserve"> уплачивается государственная пошлина в размере</w:t>
      </w:r>
      <w:r>
        <w:rPr>
          <w:color w:val="000000"/>
          <w:sz w:val="28"/>
          <w:szCs w:val="28"/>
        </w:rPr>
        <w:t xml:space="preserve"> 2500 рублей за каждый документ.</w:t>
      </w:r>
    </w:p>
    <w:p w:rsidR="007A48A2" w:rsidRPr="00257AF7" w:rsidRDefault="007A48A2" w:rsidP="00AD3A96">
      <w:pPr>
        <w:pStyle w:val="consplusnormal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Pr="00C52F87" w:rsidRDefault="007A48A2" w:rsidP="007A48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Реквизиты</w:t>
      </w:r>
      <w:r w:rsidR="003712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оплаты</w:t>
      </w:r>
      <w:bookmarkStart w:id="0" w:name="_GoBack"/>
      <w:bookmarkEnd w:id="0"/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Управление Министерства юстиции Российской Федерации</w:t>
      </w: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Республике Дагестан</w:t>
      </w: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ИНН 0562072003 КПП 057201001</w:t>
      </w: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УФК по Республике Дагестан</w:t>
      </w: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ГРКЦ НБ Республики Дагестан</w:t>
      </w: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Банка России г. Махачкала</w:t>
      </w: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/счет 40101810600000010021</w:t>
      </w: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БИК 048209001</w:t>
      </w:r>
    </w:p>
    <w:p w:rsidR="007A48A2" w:rsidRPr="00C52F87" w:rsidRDefault="007A48A2" w:rsidP="007A4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КБК за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проставление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3181080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72</w:t>
      </w: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000100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39</w:t>
      </w:r>
      <w:r w:rsidRPr="00C52F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110</w:t>
      </w: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Default="007A48A2" w:rsidP="007A4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48A2" w:rsidRPr="008F796D" w:rsidRDefault="007A48A2" w:rsidP="007A48A2"/>
    <w:p w:rsidR="00DC1CCF" w:rsidRPr="00DC1CCF" w:rsidRDefault="00DC1CCF" w:rsidP="00DC1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C1CCF" w:rsidRPr="00DC1CCF" w:rsidSect="007250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03"/>
    <w:rsid w:val="000053CC"/>
    <w:rsid w:val="00027381"/>
    <w:rsid w:val="00047C82"/>
    <w:rsid w:val="00060F7E"/>
    <w:rsid w:val="0006132F"/>
    <w:rsid w:val="00062EE4"/>
    <w:rsid w:val="000652AE"/>
    <w:rsid w:val="00081C1A"/>
    <w:rsid w:val="000962F1"/>
    <w:rsid w:val="000B37F9"/>
    <w:rsid w:val="000D7405"/>
    <w:rsid w:val="000E2751"/>
    <w:rsid w:val="000F50F4"/>
    <w:rsid w:val="00101077"/>
    <w:rsid w:val="00113CB5"/>
    <w:rsid w:val="00122F56"/>
    <w:rsid w:val="00124B31"/>
    <w:rsid w:val="001252C3"/>
    <w:rsid w:val="00133E95"/>
    <w:rsid w:val="00137C54"/>
    <w:rsid w:val="00143E96"/>
    <w:rsid w:val="00155E8B"/>
    <w:rsid w:val="00174DAB"/>
    <w:rsid w:val="00177608"/>
    <w:rsid w:val="00195C0E"/>
    <w:rsid w:val="001A715B"/>
    <w:rsid w:val="001D0037"/>
    <w:rsid w:val="001D54B1"/>
    <w:rsid w:val="001E7075"/>
    <w:rsid w:val="001F2222"/>
    <w:rsid w:val="001F252A"/>
    <w:rsid w:val="00203DA2"/>
    <w:rsid w:val="002114A5"/>
    <w:rsid w:val="0021564D"/>
    <w:rsid w:val="002174E0"/>
    <w:rsid w:val="00221FB0"/>
    <w:rsid w:val="00234AB8"/>
    <w:rsid w:val="0023552A"/>
    <w:rsid w:val="00250BBC"/>
    <w:rsid w:val="00255F40"/>
    <w:rsid w:val="00263743"/>
    <w:rsid w:val="002737BA"/>
    <w:rsid w:val="00277A74"/>
    <w:rsid w:val="0028321A"/>
    <w:rsid w:val="002853E7"/>
    <w:rsid w:val="00291AD4"/>
    <w:rsid w:val="002A2B3D"/>
    <w:rsid w:val="002A448C"/>
    <w:rsid w:val="002B3B57"/>
    <w:rsid w:val="002B402C"/>
    <w:rsid w:val="002C35F6"/>
    <w:rsid w:val="002C49A4"/>
    <w:rsid w:val="0030238B"/>
    <w:rsid w:val="0032048D"/>
    <w:rsid w:val="00331C61"/>
    <w:rsid w:val="003434AA"/>
    <w:rsid w:val="00347983"/>
    <w:rsid w:val="0037126D"/>
    <w:rsid w:val="00377AC8"/>
    <w:rsid w:val="00377FE5"/>
    <w:rsid w:val="00386AF3"/>
    <w:rsid w:val="003B0904"/>
    <w:rsid w:val="003B47A6"/>
    <w:rsid w:val="003D0D33"/>
    <w:rsid w:val="003F34AB"/>
    <w:rsid w:val="003F3AD3"/>
    <w:rsid w:val="003F769D"/>
    <w:rsid w:val="0040356F"/>
    <w:rsid w:val="00406D6B"/>
    <w:rsid w:val="004322A8"/>
    <w:rsid w:val="004328A1"/>
    <w:rsid w:val="00443247"/>
    <w:rsid w:val="004447C4"/>
    <w:rsid w:val="00460D51"/>
    <w:rsid w:val="004665B9"/>
    <w:rsid w:val="0046774C"/>
    <w:rsid w:val="00470726"/>
    <w:rsid w:val="00473539"/>
    <w:rsid w:val="004809CE"/>
    <w:rsid w:val="00484FDC"/>
    <w:rsid w:val="0048733E"/>
    <w:rsid w:val="004D1D6B"/>
    <w:rsid w:val="004D72C3"/>
    <w:rsid w:val="004E00ED"/>
    <w:rsid w:val="004E3E9E"/>
    <w:rsid w:val="004F775A"/>
    <w:rsid w:val="00517BBA"/>
    <w:rsid w:val="00523FFC"/>
    <w:rsid w:val="00555A39"/>
    <w:rsid w:val="00556F4F"/>
    <w:rsid w:val="005734A8"/>
    <w:rsid w:val="0058071B"/>
    <w:rsid w:val="005A130D"/>
    <w:rsid w:val="005C03D7"/>
    <w:rsid w:val="005C1F96"/>
    <w:rsid w:val="00624B67"/>
    <w:rsid w:val="00655BC0"/>
    <w:rsid w:val="0067033A"/>
    <w:rsid w:val="006B4821"/>
    <w:rsid w:val="006B6192"/>
    <w:rsid w:val="006C1AD3"/>
    <w:rsid w:val="006E11A1"/>
    <w:rsid w:val="006F6858"/>
    <w:rsid w:val="007023A0"/>
    <w:rsid w:val="0071469D"/>
    <w:rsid w:val="007250F0"/>
    <w:rsid w:val="007252BA"/>
    <w:rsid w:val="00730081"/>
    <w:rsid w:val="007320A7"/>
    <w:rsid w:val="007404D3"/>
    <w:rsid w:val="0074402F"/>
    <w:rsid w:val="00750D77"/>
    <w:rsid w:val="00761872"/>
    <w:rsid w:val="00763809"/>
    <w:rsid w:val="007776C7"/>
    <w:rsid w:val="00780A83"/>
    <w:rsid w:val="00780EC8"/>
    <w:rsid w:val="00782899"/>
    <w:rsid w:val="007850D5"/>
    <w:rsid w:val="007865C6"/>
    <w:rsid w:val="007A48A2"/>
    <w:rsid w:val="007E0F39"/>
    <w:rsid w:val="007E205D"/>
    <w:rsid w:val="007E73B4"/>
    <w:rsid w:val="00812786"/>
    <w:rsid w:val="00817B52"/>
    <w:rsid w:val="00837C75"/>
    <w:rsid w:val="008566E5"/>
    <w:rsid w:val="00863C0F"/>
    <w:rsid w:val="00892594"/>
    <w:rsid w:val="00893C0C"/>
    <w:rsid w:val="008A6A74"/>
    <w:rsid w:val="008E6D9C"/>
    <w:rsid w:val="009075D0"/>
    <w:rsid w:val="00913FEF"/>
    <w:rsid w:val="00917F13"/>
    <w:rsid w:val="009316DD"/>
    <w:rsid w:val="00936FE6"/>
    <w:rsid w:val="00950DB2"/>
    <w:rsid w:val="00957EA1"/>
    <w:rsid w:val="00963464"/>
    <w:rsid w:val="00980779"/>
    <w:rsid w:val="009A3FAE"/>
    <w:rsid w:val="009A71B0"/>
    <w:rsid w:val="009D3E25"/>
    <w:rsid w:val="00A13BC1"/>
    <w:rsid w:val="00A24BE1"/>
    <w:rsid w:val="00A420E4"/>
    <w:rsid w:val="00A52C12"/>
    <w:rsid w:val="00A638B1"/>
    <w:rsid w:val="00A67A41"/>
    <w:rsid w:val="00A778ED"/>
    <w:rsid w:val="00AC379D"/>
    <w:rsid w:val="00AD078D"/>
    <w:rsid w:val="00AD279D"/>
    <w:rsid w:val="00AD3A96"/>
    <w:rsid w:val="00AD64B6"/>
    <w:rsid w:val="00B371E7"/>
    <w:rsid w:val="00B44320"/>
    <w:rsid w:val="00B65A82"/>
    <w:rsid w:val="00B669BB"/>
    <w:rsid w:val="00B81605"/>
    <w:rsid w:val="00B81742"/>
    <w:rsid w:val="00B971D7"/>
    <w:rsid w:val="00BA418F"/>
    <w:rsid w:val="00BC7136"/>
    <w:rsid w:val="00BE2E19"/>
    <w:rsid w:val="00BE42E6"/>
    <w:rsid w:val="00BF5059"/>
    <w:rsid w:val="00BF6995"/>
    <w:rsid w:val="00C04473"/>
    <w:rsid w:val="00C048A2"/>
    <w:rsid w:val="00C15002"/>
    <w:rsid w:val="00C17443"/>
    <w:rsid w:val="00C24D6D"/>
    <w:rsid w:val="00C303DE"/>
    <w:rsid w:val="00C3574D"/>
    <w:rsid w:val="00C6008B"/>
    <w:rsid w:val="00C61CBE"/>
    <w:rsid w:val="00C63B34"/>
    <w:rsid w:val="00C640E1"/>
    <w:rsid w:val="00C6515C"/>
    <w:rsid w:val="00C8179B"/>
    <w:rsid w:val="00C87095"/>
    <w:rsid w:val="00C911B6"/>
    <w:rsid w:val="00CE0C8E"/>
    <w:rsid w:val="00CE49EA"/>
    <w:rsid w:val="00CF6550"/>
    <w:rsid w:val="00D10F86"/>
    <w:rsid w:val="00D23CC2"/>
    <w:rsid w:val="00D24800"/>
    <w:rsid w:val="00D26516"/>
    <w:rsid w:val="00D32F27"/>
    <w:rsid w:val="00D52A03"/>
    <w:rsid w:val="00D67877"/>
    <w:rsid w:val="00D76655"/>
    <w:rsid w:val="00D77BDA"/>
    <w:rsid w:val="00D84249"/>
    <w:rsid w:val="00DB25AA"/>
    <w:rsid w:val="00DC1CCF"/>
    <w:rsid w:val="00DD0356"/>
    <w:rsid w:val="00DD684D"/>
    <w:rsid w:val="00DD6AAF"/>
    <w:rsid w:val="00DD7351"/>
    <w:rsid w:val="00E00F92"/>
    <w:rsid w:val="00E01DA4"/>
    <w:rsid w:val="00E079AB"/>
    <w:rsid w:val="00E17E85"/>
    <w:rsid w:val="00E27FE5"/>
    <w:rsid w:val="00E35F07"/>
    <w:rsid w:val="00E55A24"/>
    <w:rsid w:val="00E55CB0"/>
    <w:rsid w:val="00E55F93"/>
    <w:rsid w:val="00E63759"/>
    <w:rsid w:val="00E66BAD"/>
    <w:rsid w:val="00E71E74"/>
    <w:rsid w:val="00EA1454"/>
    <w:rsid w:val="00EA1F0D"/>
    <w:rsid w:val="00F11409"/>
    <w:rsid w:val="00F23CC7"/>
    <w:rsid w:val="00F33390"/>
    <w:rsid w:val="00F41543"/>
    <w:rsid w:val="00F70522"/>
    <w:rsid w:val="00F77D59"/>
    <w:rsid w:val="00F91DC7"/>
    <w:rsid w:val="00FB33DF"/>
    <w:rsid w:val="00FB5605"/>
    <w:rsid w:val="00FB74A2"/>
    <w:rsid w:val="00FC4847"/>
    <w:rsid w:val="00FC4CB8"/>
    <w:rsid w:val="00FD3C82"/>
    <w:rsid w:val="00FD70DF"/>
    <w:rsid w:val="00FF5CBC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3D7"/>
    <w:pPr>
      <w:spacing w:after="0" w:line="240" w:lineRule="auto"/>
    </w:pPr>
  </w:style>
  <w:style w:type="paragraph" w:customStyle="1" w:styleId="consplusnormal">
    <w:name w:val="consplusnormal"/>
    <w:basedOn w:val="a"/>
    <w:rsid w:val="00DC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3D7"/>
    <w:pPr>
      <w:spacing w:after="0" w:line="240" w:lineRule="auto"/>
    </w:pPr>
  </w:style>
  <w:style w:type="paragraph" w:customStyle="1" w:styleId="consplusnormal">
    <w:name w:val="consplusnormal"/>
    <w:basedOn w:val="a"/>
    <w:rsid w:val="00DC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2020-07-23T06:14:00Z</dcterms:created>
  <dcterms:modified xsi:type="dcterms:W3CDTF">2020-07-23T06:45:00Z</dcterms:modified>
</cp:coreProperties>
</file>